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CF" w:rsidRPr="0024118E" w:rsidRDefault="00F06EC7" w:rsidP="002C0D5D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KONSUMENCIE, UWAŻAJ NA CHWILÓWKI!</w:t>
      </w:r>
    </w:p>
    <w:p w:rsidR="00B003A8" w:rsidRPr="00B003A8" w:rsidRDefault="00B003A8" w:rsidP="00B003A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Tomasz </w:t>
      </w:r>
      <w:proofErr w:type="spellStart"/>
      <w:r>
        <w:rPr>
          <w:rFonts w:cs="Tahoma"/>
          <w:b/>
          <w:bCs/>
          <w:color w:val="000000" w:themeColor="text1"/>
          <w:sz w:val="22"/>
          <w:lang w:eastAsia="en-GB"/>
        </w:rPr>
        <w:t>Chróstny</w:t>
      </w:r>
      <w:proofErr w:type="spellEnd"/>
      <w:r>
        <w:rPr>
          <w:rFonts w:cs="Tahoma"/>
          <w:b/>
          <w:bCs/>
          <w:color w:val="000000" w:themeColor="text1"/>
          <w:sz w:val="22"/>
          <w:lang w:eastAsia="en-GB"/>
        </w:rPr>
        <w:t xml:space="preserve"> wszczął postępowanie wyjaśniające dotyczące działalności spółki Szybka Gotówka.</w:t>
      </w:r>
    </w:p>
    <w:p w:rsidR="00B003A8" w:rsidRPr="00986C37" w:rsidRDefault="00B003A8" w:rsidP="00B003A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Konsumenci skarżą się na zawyżone opłaty i rolowanie pożyczek.</w:t>
      </w:r>
    </w:p>
    <w:p w:rsidR="00986C37" w:rsidRPr="00986C37" w:rsidRDefault="00B003A8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UOKiK radzi, na co zwrócić uwagę przed zaciągnięciem chwilówki</w:t>
      </w:r>
      <w:r w:rsidR="00210E91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:rsidR="005A4A7F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F25D12">
        <w:rPr>
          <w:b/>
          <w:sz w:val="22"/>
        </w:rPr>
        <w:t>07</w:t>
      </w:r>
      <w:r w:rsidR="00986C37">
        <w:rPr>
          <w:b/>
          <w:sz w:val="22"/>
        </w:rPr>
        <w:t xml:space="preserve"> </w:t>
      </w:r>
      <w:r w:rsidR="009B04D3">
        <w:rPr>
          <w:b/>
          <w:sz w:val="22"/>
        </w:rPr>
        <w:t>maj</w:t>
      </w:r>
      <w:r w:rsidR="00017DFD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017DFD">
        <w:rPr>
          <w:b/>
          <w:sz w:val="22"/>
        </w:rPr>
        <w:t>20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012D1A">
        <w:rPr>
          <w:sz w:val="22"/>
        </w:rPr>
        <w:t xml:space="preserve">Do Urzędu Ochrony Konkurencji i Konsumentów wpływają skargi </w:t>
      </w:r>
      <w:r w:rsidR="004907B9">
        <w:rPr>
          <w:sz w:val="22"/>
        </w:rPr>
        <w:t>na</w:t>
      </w:r>
      <w:r w:rsidR="00012D1A">
        <w:rPr>
          <w:sz w:val="22"/>
        </w:rPr>
        <w:t xml:space="preserve"> platform</w:t>
      </w:r>
      <w:r w:rsidR="004907B9">
        <w:rPr>
          <w:sz w:val="22"/>
        </w:rPr>
        <w:t>ę</w:t>
      </w:r>
      <w:r w:rsidR="00012D1A">
        <w:rPr>
          <w:sz w:val="22"/>
        </w:rPr>
        <w:t xml:space="preserve"> pożyczkow</w:t>
      </w:r>
      <w:r w:rsidR="004907B9">
        <w:rPr>
          <w:sz w:val="22"/>
        </w:rPr>
        <w:t>ą</w:t>
      </w:r>
      <w:r w:rsidR="00012D1A">
        <w:rPr>
          <w:sz w:val="22"/>
        </w:rPr>
        <w:t xml:space="preserve"> Szybka G</w:t>
      </w:r>
      <w:r w:rsidR="0005393C">
        <w:rPr>
          <w:sz w:val="22"/>
        </w:rPr>
        <w:t>otó</w:t>
      </w:r>
      <w:r w:rsidR="00012D1A">
        <w:rPr>
          <w:sz w:val="22"/>
        </w:rPr>
        <w:t xml:space="preserve">wka. Oferuje ona krótkoterminowe pożyczki </w:t>
      </w:r>
      <w:r w:rsidR="004907B9">
        <w:rPr>
          <w:sz w:val="22"/>
        </w:rPr>
        <w:t>przez</w:t>
      </w:r>
      <w:r w:rsidR="00012D1A">
        <w:rPr>
          <w:sz w:val="22"/>
        </w:rPr>
        <w:t xml:space="preserve"> </w:t>
      </w:r>
      <w:proofErr w:type="spellStart"/>
      <w:r w:rsidR="00012D1A">
        <w:rPr>
          <w:sz w:val="22"/>
        </w:rPr>
        <w:t>internet</w:t>
      </w:r>
      <w:proofErr w:type="spellEnd"/>
      <w:r w:rsidR="00012D1A">
        <w:rPr>
          <w:sz w:val="22"/>
        </w:rPr>
        <w:t>. Skargi dotyczą</w:t>
      </w:r>
      <w:r w:rsidR="0005393C">
        <w:rPr>
          <w:sz w:val="22"/>
        </w:rPr>
        <w:t xml:space="preserve"> głównie automatycznego refinansowania chwilówki w przypadku braku spłaty w terminie. Przykładowo jeden z konsumentów </w:t>
      </w:r>
      <w:r w:rsidR="00A73F54">
        <w:rPr>
          <w:sz w:val="22"/>
        </w:rPr>
        <w:t xml:space="preserve">wskazał, że </w:t>
      </w:r>
      <w:r w:rsidR="0005393C">
        <w:rPr>
          <w:sz w:val="22"/>
        </w:rPr>
        <w:t xml:space="preserve">pożyczył 1500 zł, </w:t>
      </w:r>
      <w:r w:rsidR="004907B9">
        <w:rPr>
          <w:sz w:val="22"/>
        </w:rPr>
        <w:t xml:space="preserve">a gdy </w:t>
      </w:r>
      <w:r w:rsidR="0005393C">
        <w:rPr>
          <w:sz w:val="22"/>
        </w:rPr>
        <w:t>nie spłacił te</w:t>
      </w:r>
      <w:r w:rsidR="00EE3BB5">
        <w:rPr>
          <w:sz w:val="22"/>
        </w:rPr>
        <w:t>j kwoty</w:t>
      </w:r>
      <w:r w:rsidR="00AF53A0">
        <w:rPr>
          <w:sz w:val="22"/>
        </w:rPr>
        <w:t>,</w:t>
      </w:r>
      <w:r w:rsidR="00EE3BB5">
        <w:rPr>
          <w:sz w:val="22"/>
        </w:rPr>
        <w:t xml:space="preserve"> spółka automatycznie </w:t>
      </w:r>
      <w:r w:rsidR="00A73F54">
        <w:rPr>
          <w:sz w:val="22"/>
        </w:rPr>
        <w:t xml:space="preserve">kilkakrotnie </w:t>
      </w:r>
      <w:r w:rsidR="00EE3BB5">
        <w:rPr>
          <w:sz w:val="22"/>
        </w:rPr>
        <w:t xml:space="preserve">rolowała </w:t>
      </w:r>
      <w:r w:rsidR="004907B9">
        <w:rPr>
          <w:sz w:val="22"/>
        </w:rPr>
        <w:t xml:space="preserve">jego </w:t>
      </w:r>
      <w:r w:rsidR="00EE3BB5">
        <w:rPr>
          <w:sz w:val="22"/>
        </w:rPr>
        <w:t xml:space="preserve">dług, nie dając </w:t>
      </w:r>
      <w:r w:rsidR="004907B9">
        <w:rPr>
          <w:sz w:val="22"/>
        </w:rPr>
        <w:t>mu</w:t>
      </w:r>
      <w:r w:rsidR="00EE3BB5">
        <w:rPr>
          <w:sz w:val="22"/>
        </w:rPr>
        <w:t xml:space="preserve"> możliwości zapoznania się z warunkami umowy. W efekcie </w:t>
      </w:r>
      <w:r w:rsidR="00A73F54">
        <w:rPr>
          <w:sz w:val="22"/>
        </w:rPr>
        <w:t xml:space="preserve">– jak twierdzi - </w:t>
      </w:r>
      <w:r w:rsidR="00EE3BB5">
        <w:rPr>
          <w:sz w:val="22"/>
        </w:rPr>
        <w:t xml:space="preserve">miał do spłacenia ponad 11 tys. zł. </w:t>
      </w:r>
      <w:r w:rsidR="00B003A8">
        <w:rPr>
          <w:sz w:val="22"/>
        </w:rPr>
        <w:t xml:space="preserve">Rolowanie </w:t>
      </w:r>
      <w:r w:rsidR="00A46E8C" w:rsidRPr="00A46E8C">
        <w:rPr>
          <w:sz w:val="22"/>
        </w:rPr>
        <w:t xml:space="preserve">może być próbą ominięcia przepisów </w:t>
      </w:r>
      <w:hyperlink r:id="rId8" w:history="1">
        <w:r w:rsidR="00A46E8C" w:rsidRPr="00E065DB">
          <w:rPr>
            <w:rStyle w:val="Hipercze"/>
            <w:sz w:val="22"/>
          </w:rPr>
          <w:t>ustawy o kredycie konsumenckim</w:t>
        </w:r>
      </w:hyperlink>
      <w:r w:rsidR="00A46E8C" w:rsidRPr="00A46E8C">
        <w:rPr>
          <w:sz w:val="22"/>
        </w:rPr>
        <w:t xml:space="preserve"> w zakresie kosztów pożyczek. </w:t>
      </w:r>
      <w:r w:rsidR="00EE3BB5" w:rsidRPr="00A46E8C">
        <w:rPr>
          <w:sz w:val="22"/>
        </w:rPr>
        <w:t>S</w:t>
      </w:r>
      <w:r w:rsidR="00EE3BB5">
        <w:rPr>
          <w:sz w:val="22"/>
        </w:rPr>
        <w:t xml:space="preserve">kargi konsumentów dotyczą też </w:t>
      </w:r>
      <w:r w:rsidR="004907B9">
        <w:rPr>
          <w:sz w:val="22"/>
        </w:rPr>
        <w:t xml:space="preserve">np. </w:t>
      </w:r>
      <w:r w:rsidR="00EE3BB5">
        <w:rPr>
          <w:sz w:val="22"/>
        </w:rPr>
        <w:t xml:space="preserve">pobierania zbyt wysokich opłat odsetkowych i </w:t>
      </w:r>
      <w:proofErr w:type="spellStart"/>
      <w:r w:rsidR="00EE3BB5">
        <w:rPr>
          <w:sz w:val="22"/>
        </w:rPr>
        <w:t>pozaodsetkowych</w:t>
      </w:r>
      <w:proofErr w:type="spellEnd"/>
      <w:r w:rsidR="00EE3BB5">
        <w:rPr>
          <w:sz w:val="22"/>
        </w:rPr>
        <w:t>.</w:t>
      </w:r>
    </w:p>
    <w:p w:rsidR="004907B9" w:rsidRDefault="004907B9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1006C0" w:rsidRPr="00F8263A">
        <w:rPr>
          <w:i/>
          <w:sz w:val="22"/>
        </w:rPr>
        <w:t xml:space="preserve">Firmy pożyczkowe nie mogą wykorzystywać trudnej sytuacji konsumentów potrzebujących pieniędzy. Muszą przestrzegać limitów wysokości pobieranych opłat i innych zasad ustalonych w ustawie o kredycie konsumenckim. </w:t>
      </w:r>
      <w:r w:rsidR="00E5787B" w:rsidRPr="00F8263A">
        <w:rPr>
          <w:i/>
          <w:sz w:val="22"/>
        </w:rPr>
        <w:t>Dlatego wszcząłem postępowanie wyjaśniające w sprawie platformy Szybka Gotówka. Chc</w:t>
      </w:r>
      <w:r w:rsidR="00F8263A" w:rsidRPr="00F8263A">
        <w:rPr>
          <w:i/>
          <w:sz w:val="22"/>
        </w:rPr>
        <w:t>ę zbadać działalność tego portalu i ustalić, czy</w:t>
      </w:r>
      <w:r w:rsidR="00E5787B" w:rsidRPr="00F8263A">
        <w:rPr>
          <w:i/>
          <w:sz w:val="22"/>
        </w:rPr>
        <w:t xml:space="preserve"> </w:t>
      </w:r>
      <w:r w:rsidR="00F8263A" w:rsidRPr="00F8263A">
        <w:rPr>
          <w:i/>
          <w:sz w:val="22"/>
        </w:rPr>
        <w:t>zasady oferowania pożyczek, ich refinansowanie i windykacja należności nie prowadzą do naruszenia zbiorow</w:t>
      </w:r>
      <w:r w:rsidR="00E065DB">
        <w:rPr>
          <w:i/>
          <w:sz w:val="22"/>
        </w:rPr>
        <w:t>ych interesów</w:t>
      </w:r>
      <w:r w:rsidR="00F8263A" w:rsidRPr="00F8263A">
        <w:rPr>
          <w:i/>
          <w:sz w:val="22"/>
        </w:rPr>
        <w:t xml:space="preserve"> konsumentów</w:t>
      </w:r>
      <w:r w:rsidR="00F8263A">
        <w:rPr>
          <w:sz w:val="22"/>
        </w:rPr>
        <w:t xml:space="preserve"> – mówi Tomasz </w:t>
      </w:r>
      <w:proofErr w:type="spellStart"/>
      <w:r w:rsidR="00F8263A">
        <w:rPr>
          <w:sz w:val="22"/>
        </w:rPr>
        <w:t>Chróstny</w:t>
      </w:r>
      <w:proofErr w:type="spellEnd"/>
      <w:r w:rsidR="00F8263A">
        <w:rPr>
          <w:sz w:val="22"/>
        </w:rPr>
        <w:t>, prezes UOKiK.</w:t>
      </w:r>
    </w:p>
    <w:p w:rsidR="00A13244" w:rsidRPr="00D47CCF" w:rsidRDefault="00AF53A0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Konsumencie, chcesz wziąć chwilówkę? Pamiętaj:</w:t>
      </w:r>
    </w:p>
    <w:p w:rsidR="00AF53A0" w:rsidRPr="009E5798" w:rsidRDefault="00AF53A0" w:rsidP="00F570CE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9E5798">
        <w:rPr>
          <w:sz w:val="22"/>
        </w:rPr>
        <w:t>Koszt pożyczki to odsetki i pozostałe opłaty (np. za przygotowanie umowy, prowizję, ubezpieczenie).</w:t>
      </w:r>
    </w:p>
    <w:p w:rsidR="00AF53A0" w:rsidRPr="009E5798" w:rsidRDefault="003E71D6" w:rsidP="00F570CE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8</w:t>
      </w:r>
      <w:r w:rsidR="00AF53A0" w:rsidRPr="009E5798">
        <w:rPr>
          <w:sz w:val="22"/>
        </w:rPr>
        <w:t xml:space="preserve"> proc. – tyle mogą wynieść obecnie odsetki maksymalne. Limity określa kodeks cywilny. Jest to dwukrotność odsetek ustawowych (wyliczamy je, dodając 3,5 proc. do </w:t>
      </w:r>
      <w:hyperlink r:id="rId9" w:history="1">
        <w:r w:rsidR="00AF53A0" w:rsidRPr="00F570CE">
          <w:rPr>
            <w:rStyle w:val="Hipercze"/>
            <w:sz w:val="22"/>
          </w:rPr>
          <w:t>stopy referencyjnej NBP</w:t>
        </w:r>
      </w:hyperlink>
      <w:r w:rsidR="004327C8">
        <w:rPr>
          <w:sz w:val="22"/>
        </w:rPr>
        <w:t xml:space="preserve">, która obecnie wynosi </w:t>
      </w:r>
      <w:r>
        <w:rPr>
          <w:sz w:val="22"/>
        </w:rPr>
        <w:t>0,5</w:t>
      </w:r>
      <w:r w:rsidR="00AF53A0" w:rsidRPr="009E5798">
        <w:rPr>
          <w:sz w:val="22"/>
        </w:rPr>
        <w:t xml:space="preserve"> proc.).</w:t>
      </w:r>
    </w:p>
    <w:p w:rsidR="00AF53A0" w:rsidRPr="00EC0EC5" w:rsidRDefault="00AF53A0" w:rsidP="00F570CE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proofErr w:type="spellStart"/>
      <w:r w:rsidRPr="00EC0EC5">
        <w:rPr>
          <w:sz w:val="22"/>
        </w:rPr>
        <w:lastRenderedPageBreak/>
        <w:t>Pozaodsetkowe</w:t>
      </w:r>
      <w:proofErr w:type="spellEnd"/>
      <w:r w:rsidRPr="00EC0EC5">
        <w:rPr>
          <w:sz w:val="22"/>
        </w:rPr>
        <w:t xml:space="preserve"> koszty </w:t>
      </w:r>
      <w:r w:rsidR="00593937" w:rsidRPr="00EC0EC5">
        <w:rPr>
          <w:sz w:val="22"/>
        </w:rPr>
        <w:t xml:space="preserve">też są ograniczone przepisami. Ostatnio </w:t>
      </w:r>
      <w:hyperlink r:id="rId10" w:history="1">
        <w:r w:rsidR="00593937" w:rsidRPr="00EC0EC5">
          <w:rPr>
            <w:rStyle w:val="Hipercze"/>
            <w:sz w:val="22"/>
          </w:rPr>
          <w:t>w ramach tarczy antykryzysowej ich maksymalna wysokość została jeszcze zmniejszona</w:t>
        </w:r>
      </w:hyperlink>
      <w:r w:rsidR="00593937" w:rsidRPr="00EC0EC5">
        <w:rPr>
          <w:sz w:val="22"/>
        </w:rPr>
        <w:t xml:space="preserve"> i zależy od okresu pożyczki. </w:t>
      </w:r>
      <w:r w:rsidR="00303996" w:rsidRPr="00EC0EC5">
        <w:rPr>
          <w:sz w:val="22"/>
        </w:rPr>
        <w:t>Przykładowo d</w:t>
      </w:r>
      <w:r w:rsidR="00A43697" w:rsidRPr="00EC0EC5">
        <w:rPr>
          <w:sz w:val="22"/>
        </w:rPr>
        <w:t xml:space="preserve">la produktów krótszych niż 30 dni limit wynosi 5 proc., </w:t>
      </w:r>
      <w:r w:rsidR="00303996" w:rsidRPr="00EC0EC5">
        <w:rPr>
          <w:sz w:val="22"/>
        </w:rPr>
        <w:t>a dla kredytu konsumenckiego na rok -</w:t>
      </w:r>
      <w:r w:rsidR="00A43697" w:rsidRPr="00EC0EC5">
        <w:rPr>
          <w:sz w:val="22"/>
        </w:rPr>
        <w:t xml:space="preserve"> 21 proc</w:t>
      </w:r>
      <w:r w:rsidR="00593937" w:rsidRPr="00EC0EC5">
        <w:rPr>
          <w:sz w:val="22"/>
        </w:rPr>
        <w:t xml:space="preserve">. </w:t>
      </w:r>
    </w:p>
    <w:p w:rsidR="00AF53A0" w:rsidRPr="009E5798" w:rsidRDefault="00AF53A0" w:rsidP="00F570CE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9E5798">
        <w:rPr>
          <w:sz w:val="22"/>
        </w:rPr>
        <w:t>RRSO – to rzeczywista roczna stopa oprocentowania, czyli koszt kredytu określony w procentach w stosunku do kwoty, którą pożyczamy. Ułatwia porównanie ofert.</w:t>
      </w:r>
    </w:p>
    <w:p w:rsidR="00AF53A0" w:rsidRPr="009E5798" w:rsidRDefault="00AF53A0" w:rsidP="00F570CE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9E5798">
        <w:rPr>
          <w:sz w:val="22"/>
        </w:rPr>
        <w:t>Formularz informacyjny – musisz go dostać od każdego pożyczkodawcy przed zawarciem umowy. Znajdziesz tam dane o kosztach zobowiązania, pobieranych opłatach.</w:t>
      </w:r>
    </w:p>
    <w:p w:rsidR="00AF53A0" w:rsidRPr="009E5798" w:rsidRDefault="00AF53A0" w:rsidP="00F570CE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9E5798">
        <w:rPr>
          <w:sz w:val="22"/>
        </w:rPr>
        <w:t>14 dni - w tym czasie możesz odstąpić od umowy o kredyt konsumencki</w:t>
      </w:r>
      <w:r w:rsidR="00E065DB">
        <w:rPr>
          <w:sz w:val="22"/>
        </w:rPr>
        <w:t>.</w:t>
      </w:r>
      <w:r w:rsidRPr="009E5798">
        <w:rPr>
          <w:sz w:val="22"/>
        </w:rPr>
        <w:t xml:space="preserve"> Będziesz musiał oddać jednak odsetki za czas, w którym pieniądze były na twoim koncie.</w:t>
      </w:r>
    </w:p>
    <w:p w:rsidR="00AF53A0" w:rsidRPr="009E5798" w:rsidRDefault="00AF53A0" w:rsidP="00F570CE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9E5798">
        <w:rPr>
          <w:sz w:val="22"/>
        </w:rPr>
        <w:t>W każdym momencie możesz wcześniej spłacić pożyczkę. Instytucja finansowa musi się z tobą rozliczyć z pobranych opłat – dostaniesz zwrot proporcjonalnie do okresu, w którym wcześniej spłacisz dług.</w:t>
      </w:r>
    </w:p>
    <w:p w:rsidR="00AF53A0" w:rsidRPr="009E5798" w:rsidRDefault="00AF53A0" w:rsidP="00F570CE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9E5798">
        <w:rPr>
          <w:sz w:val="22"/>
        </w:rPr>
        <w:t>Sprawdź, czy w rejestrze Komisji Nadzoru Finansowego widnieje</w:t>
      </w:r>
      <w:r w:rsidR="00F570CE">
        <w:rPr>
          <w:sz w:val="22"/>
        </w:rPr>
        <w:t xml:space="preserve"> </w:t>
      </w:r>
      <w:hyperlink r:id="rId11" w:history="1">
        <w:r w:rsidRPr="00F570CE">
          <w:rPr>
            <w:rStyle w:val="Hipercze"/>
            <w:sz w:val="22"/>
          </w:rPr>
          <w:t>firma pożyczkowa</w:t>
        </w:r>
      </w:hyperlink>
      <w:r w:rsidR="00F570CE">
        <w:rPr>
          <w:sz w:val="22"/>
        </w:rPr>
        <w:t xml:space="preserve"> </w:t>
      </w:r>
      <w:r w:rsidRPr="009E5798">
        <w:rPr>
          <w:sz w:val="22"/>
        </w:rPr>
        <w:t>lub</w:t>
      </w:r>
      <w:r w:rsidR="00F570CE">
        <w:rPr>
          <w:sz w:val="22"/>
        </w:rPr>
        <w:t xml:space="preserve"> </w:t>
      </w:r>
      <w:hyperlink r:id="rId12" w:history="1">
        <w:r w:rsidRPr="00F570CE">
          <w:rPr>
            <w:rStyle w:val="Hipercze"/>
            <w:sz w:val="22"/>
          </w:rPr>
          <w:t>pośrednik kredytowy</w:t>
        </w:r>
      </w:hyperlink>
      <w:r w:rsidRPr="009E5798">
        <w:rPr>
          <w:sz w:val="22"/>
        </w:rPr>
        <w:t>.</w:t>
      </w:r>
    </w:p>
    <w:p w:rsidR="00017DFD" w:rsidRPr="005A6B17" w:rsidRDefault="00017DFD" w:rsidP="00017DFD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:rsidR="00017DFD" w:rsidRPr="007143F0" w:rsidRDefault="00017DFD" w:rsidP="00017DFD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3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4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>
        <w:rPr>
          <w:szCs w:val="18"/>
        </w:rPr>
        <w:br/>
        <w:t xml:space="preserve">Regionalne Ośrodki Konsumenckie: 22 299 60 90 – </w:t>
      </w:r>
      <w:hyperlink r:id="rId15" w:history="1">
        <w:r w:rsidRPr="00D14EB6">
          <w:rPr>
            <w:rStyle w:val="Hipercze"/>
            <w:szCs w:val="18"/>
          </w:rPr>
          <w:t>Dlakonsumenta.pl</w:t>
        </w:r>
      </w:hyperlink>
    </w:p>
    <w:sectPr w:rsidR="00017DFD" w:rsidRPr="007143F0" w:rsidSect="00240013">
      <w:headerReference w:type="default" r:id="rId16"/>
      <w:footerReference w:type="default" r:id="rId17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516" w:rsidRDefault="007F6516">
      <w:r>
        <w:separator/>
      </w:r>
    </w:p>
  </w:endnote>
  <w:endnote w:type="continuationSeparator" w:id="0">
    <w:p w:rsidR="007F6516" w:rsidRDefault="007F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6B" w:rsidRPr="00924ABC" w:rsidRDefault="00FB66E8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0" b="0"/>
          <wp:wrapNone/>
          <wp:docPr id="4" name="Obraz 4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9525" b="889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Segoe UI Semibold" w:hAnsi="Segoe UI Semibold" w:cs="Segoe UI Semibold"/>
        <w:noProof/>
        <w:color w:val="595959" w:themeColor="text1" w:themeTint="A6"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-78741</wp:posOffset>
              </wp:positionV>
              <wp:extent cx="3524250" cy="0"/>
              <wp:effectExtent l="0" t="0" r="0" b="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line w14:anchorId="68F6747D" id="Łącznik prosty 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" strokecolor="#5a5a5a [210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088</w:t>
    </w:r>
  </w:p>
  <w:p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516" w:rsidRDefault="007F6516">
      <w:r>
        <w:separator/>
      </w:r>
    </w:p>
  </w:footnote>
  <w:footnote w:type="continuationSeparator" w:id="0">
    <w:p w:rsidR="007F6516" w:rsidRDefault="007F6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6B" w:rsidRDefault="00FB66E8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-219075</wp:posOffset>
          </wp:positionV>
          <wp:extent cx="3627755" cy="882650"/>
          <wp:effectExtent l="0" t="0" r="0" b="0"/>
          <wp:wrapNone/>
          <wp:docPr id="5" name="Obraz 5" descr="stopka 30-le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 30-le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60577"/>
    <w:multiLevelType w:val="multilevel"/>
    <w:tmpl w:val="A7D0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422A4"/>
    <w:multiLevelType w:val="hybridMultilevel"/>
    <w:tmpl w:val="5F522A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C5CCB"/>
    <w:multiLevelType w:val="multilevel"/>
    <w:tmpl w:val="5230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A"/>
    <w:rsid w:val="00002C19"/>
    <w:rsid w:val="0000713A"/>
    <w:rsid w:val="00007E00"/>
    <w:rsid w:val="00011AF2"/>
    <w:rsid w:val="00012D1A"/>
    <w:rsid w:val="00017DFD"/>
    <w:rsid w:val="00023634"/>
    <w:rsid w:val="00032A2B"/>
    <w:rsid w:val="00042F96"/>
    <w:rsid w:val="0005393C"/>
    <w:rsid w:val="0005548F"/>
    <w:rsid w:val="000651E9"/>
    <w:rsid w:val="00073AA7"/>
    <w:rsid w:val="000A74FA"/>
    <w:rsid w:val="000B149D"/>
    <w:rsid w:val="000B1AC5"/>
    <w:rsid w:val="000B7247"/>
    <w:rsid w:val="001006C0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E188E"/>
    <w:rsid w:val="001E4F92"/>
    <w:rsid w:val="001F4A73"/>
    <w:rsid w:val="00205580"/>
    <w:rsid w:val="00210E91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801AA"/>
    <w:rsid w:val="00290280"/>
    <w:rsid w:val="00295B34"/>
    <w:rsid w:val="002A5D69"/>
    <w:rsid w:val="002B1DBF"/>
    <w:rsid w:val="002C0D5D"/>
    <w:rsid w:val="002C692D"/>
    <w:rsid w:val="002C6ABE"/>
    <w:rsid w:val="002D15E0"/>
    <w:rsid w:val="002E388C"/>
    <w:rsid w:val="002F1BF3"/>
    <w:rsid w:val="002F4D43"/>
    <w:rsid w:val="00303996"/>
    <w:rsid w:val="003056C6"/>
    <w:rsid w:val="00311B14"/>
    <w:rsid w:val="00324306"/>
    <w:rsid w:val="003278D6"/>
    <w:rsid w:val="003303F0"/>
    <w:rsid w:val="0034059B"/>
    <w:rsid w:val="0035019C"/>
    <w:rsid w:val="00360248"/>
    <w:rsid w:val="00366A46"/>
    <w:rsid w:val="00377A0D"/>
    <w:rsid w:val="0038677D"/>
    <w:rsid w:val="003D3FF4"/>
    <w:rsid w:val="003D7161"/>
    <w:rsid w:val="003E3F9D"/>
    <w:rsid w:val="003E69E5"/>
    <w:rsid w:val="003E71D6"/>
    <w:rsid w:val="0040748E"/>
    <w:rsid w:val="00412206"/>
    <w:rsid w:val="00427E08"/>
    <w:rsid w:val="004327C8"/>
    <w:rsid w:val="004349BA"/>
    <w:rsid w:val="0043575C"/>
    <w:rsid w:val="004365C7"/>
    <w:rsid w:val="004425B7"/>
    <w:rsid w:val="00444A85"/>
    <w:rsid w:val="00462CFA"/>
    <w:rsid w:val="00486DB1"/>
    <w:rsid w:val="004907B9"/>
    <w:rsid w:val="00493E10"/>
    <w:rsid w:val="004972E8"/>
    <w:rsid w:val="004A022C"/>
    <w:rsid w:val="004C0F9E"/>
    <w:rsid w:val="004C1243"/>
    <w:rsid w:val="004C5C26"/>
    <w:rsid w:val="004D3636"/>
    <w:rsid w:val="004F1759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93935"/>
    <w:rsid w:val="00593937"/>
    <w:rsid w:val="005973FD"/>
    <w:rsid w:val="00597C68"/>
    <w:rsid w:val="005A382B"/>
    <w:rsid w:val="005A4047"/>
    <w:rsid w:val="005A4A7F"/>
    <w:rsid w:val="005C0D39"/>
    <w:rsid w:val="005C6232"/>
    <w:rsid w:val="005D6F7A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7485D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512B6"/>
    <w:rsid w:val="007514AD"/>
    <w:rsid w:val="0075524D"/>
    <w:rsid w:val="007560B0"/>
    <w:rsid w:val="007627D7"/>
    <w:rsid w:val="00776C4F"/>
    <w:rsid w:val="007838E4"/>
    <w:rsid w:val="007846DC"/>
    <w:rsid w:val="007A19D8"/>
    <w:rsid w:val="007E36E4"/>
    <w:rsid w:val="007F0ACE"/>
    <w:rsid w:val="007F6516"/>
    <w:rsid w:val="00804024"/>
    <w:rsid w:val="0081753E"/>
    <w:rsid w:val="0085010E"/>
    <w:rsid w:val="0085454F"/>
    <w:rsid w:val="0087354F"/>
    <w:rsid w:val="00896985"/>
    <w:rsid w:val="008C53D0"/>
    <w:rsid w:val="008D527A"/>
    <w:rsid w:val="008D56DA"/>
    <w:rsid w:val="008D5771"/>
    <w:rsid w:val="008F472E"/>
    <w:rsid w:val="00902556"/>
    <w:rsid w:val="0090338C"/>
    <w:rsid w:val="0091048E"/>
    <w:rsid w:val="009230F9"/>
    <w:rsid w:val="00924ABC"/>
    <w:rsid w:val="00940E8F"/>
    <w:rsid w:val="0095309C"/>
    <w:rsid w:val="009652F2"/>
    <w:rsid w:val="009719ED"/>
    <w:rsid w:val="00986C37"/>
    <w:rsid w:val="00997528"/>
    <w:rsid w:val="0099796A"/>
    <w:rsid w:val="009B04D3"/>
    <w:rsid w:val="009B4DF3"/>
    <w:rsid w:val="009C1346"/>
    <w:rsid w:val="009D05C8"/>
    <w:rsid w:val="009E3C0B"/>
    <w:rsid w:val="009E5798"/>
    <w:rsid w:val="00A13244"/>
    <w:rsid w:val="00A239AA"/>
    <w:rsid w:val="00A40EE7"/>
    <w:rsid w:val="00A43697"/>
    <w:rsid w:val="00A439E8"/>
    <w:rsid w:val="00A45753"/>
    <w:rsid w:val="00A46E8C"/>
    <w:rsid w:val="00A53423"/>
    <w:rsid w:val="00A54108"/>
    <w:rsid w:val="00A62659"/>
    <w:rsid w:val="00A65F20"/>
    <w:rsid w:val="00A73F54"/>
    <w:rsid w:val="00A76293"/>
    <w:rsid w:val="00A77DA2"/>
    <w:rsid w:val="00A85D9D"/>
    <w:rsid w:val="00A92C4C"/>
    <w:rsid w:val="00AA602D"/>
    <w:rsid w:val="00AB572D"/>
    <w:rsid w:val="00AE2923"/>
    <w:rsid w:val="00AE7F9D"/>
    <w:rsid w:val="00AF53A0"/>
    <w:rsid w:val="00B003A8"/>
    <w:rsid w:val="00B028F7"/>
    <w:rsid w:val="00B06EB4"/>
    <w:rsid w:val="00B22863"/>
    <w:rsid w:val="00B41502"/>
    <w:rsid w:val="00B51024"/>
    <w:rsid w:val="00B60CD8"/>
    <w:rsid w:val="00B60F9C"/>
    <w:rsid w:val="00B6769E"/>
    <w:rsid w:val="00B73F22"/>
    <w:rsid w:val="00B764C1"/>
    <w:rsid w:val="00B76F9A"/>
    <w:rsid w:val="00B810B2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02C2E"/>
    <w:rsid w:val="00C123B1"/>
    <w:rsid w:val="00C21071"/>
    <w:rsid w:val="00C2398C"/>
    <w:rsid w:val="00C25569"/>
    <w:rsid w:val="00C27366"/>
    <w:rsid w:val="00C44768"/>
    <w:rsid w:val="00C63AA8"/>
    <w:rsid w:val="00C6779E"/>
    <w:rsid w:val="00C763DF"/>
    <w:rsid w:val="00C7783C"/>
    <w:rsid w:val="00CA6B58"/>
    <w:rsid w:val="00CB1AE6"/>
    <w:rsid w:val="00CB3ED4"/>
    <w:rsid w:val="00CB3F86"/>
    <w:rsid w:val="00CD34F0"/>
    <w:rsid w:val="00CE0954"/>
    <w:rsid w:val="00CF11F7"/>
    <w:rsid w:val="00CF189C"/>
    <w:rsid w:val="00D1323F"/>
    <w:rsid w:val="00D202BA"/>
    <w:rsid w:val="00D251AC"/>
    <w:rsid w:val="00D43766"/>
    <w:rsid w:val="00D47CCF"/>
    <w:rsid w:val="00D6457B"/>
    <w:rsid w:val="00D66DEC"/>
    <w:rsid w:val="00D71A41"/>
    <w:rsid w:val="00D768A4"/>
    <w:rsid w:val="00D92F52"/>
    <w:rsid w:val="00DA5873"/>
    <w:rsid w:val="00DA753F"/>
    <w:rsid w:val="00DC182C"/>
    <w:rsid w:val="00DC5754"/>
    <w:rsid w:val="00DD34A3"/>
    <w:rsid w:val="00DD6056"/>
    <w:rsid w:val="00DE44DB"/>
    <w:rsid w:val="00DE7C6A"/>
    <w:rsid w:val="00DF2857"/>
    <w:rsid w:val="00DF782B"/>
    <w:rsid w:val="00E03AEF"/>
    <w:rsid w:val="00E065DB"/>
    <w:rsid w:val="00E102DE"/>
    <w:rsid w:val="00E24825"/>
    <w:rsid w:val="00E42093"/>
    <w:rsid w:val="00E46753"/>
    <w:rsid w:val="00E522AD"/>
    <w:rsid w:val="00E5787B"/>
    <w:rsid w:val="00E6134B"/>
    <w:rsid w:val="00E64103"/>
    <w:rsid w:val="00E76CD1"/>
    <w:rsid w:val="00EC0EC5"/>
    <w:rsid w:val="00EE3BB5"/>
    <w:rsid w:val="00EE4AD8"/>
    <w:rsid w:val="00F06EC7"/>
    <w:rsid w:val="00F07727"/>
    <w:rsid w:val="00F139AC"/>
    <w:rsid w:val="00F20A29"/>
    <w:rsid w:val="00F21EAC"/>
    <w:rsid w:val="00F25D12"/>
    <w:rsid w:val="00F3243D"/>
    <w:rsid w:val="00F46D0D"/>
    <w:rsid w:val="00F551AB"/>
    <w:rsid w:val="00F570CE"/>
    <w:rsid w:val="00F64CF1"/>
    <w:rsid w:val="00F8263A"/>
    <w:rsid w:val="00F92B59"/>
    <w:rsid w:val="00F948BC"/>
    <w:rsid w:val="00F960CF"/>
    <w:rsid w:val="00FA10A3"/>
    <w:rsid w:val="00FA1226"/>
    <w:rsid w:val="00FB66E8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F53A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F53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wnload.xsp/WDU20111260715/U/D20110715Lj.pdf" TargetMode="External"/><Relationship Id="rId13" Type="http://schemas.openxmlformats.org/officeDocument/2006/relationships/hyperlink" Target="mailto:porady@dlakonsumentow.p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knf.gov.pl/podmioty/Rejestry_i_Ewidencje/rejestr_posrednikow_kredytowych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knf.gov.pl/podmioty/Rejestry_i_Ewidencje/rejestr_instytucji_pozyczkowy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lakonsumenta.pl/" TargetMode="External"/><Relationship Id="rId10" Type="http://schemas.openxmlformats.org/officeDocument/2006/relationships/hyperlink" Target="https://www.uokik.gov.pl/aktualnosci.php?news_id=1634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bp.pl/home.aspx?f=/dzienne/stopy.htm" TargetMode="External"/><Relationship Id="rId14" Type="http://schemas.openxmlformats.org/officeDocument/2006/relationships/hyperlink" Target="https://uokik.gov.pl/pomoc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Dom</cp:lastModifiedBy>
  <cp:revision>2</cp:revision>
  <cp:lastPrinted>2020-03-13T13:02:00Z</cp:lastPrinted>
  <dcterms:created xsi:type="dcterms:W3CDTF">2020-05-08T08:25:00Z</dcterms:created>
  <dcterms:modified xsi:type="dcterms:W3CDTF">2020-05-08T08:25:00Z</dcterms:modified>
</cp:coreProperties>
</file>