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99792" w14:textId="580A549F" w:rsidR="00CC1B36" w:rsidRDefault="00C56CD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-projekt-</w:t>
      </w:r>
    </w:p>
    <w:p w14:paraId="5FC8A23D" w14:textId="77777777" w:rsidR="00CC1B36" w:rsidRDefault="00CC1B36">
      <w:pPr>
        <w:numPr>
          <w:ilvl w:val="0"/>
          <w:numId w:val="1"/>
        </w:numPr>
        <w:spacing w:after="0"/>
      </w:pPr>
    </w:p>
    <w:p w14:paraId="2F04F513" w14:textId="77777777" w:rsidR="00CC1B36" w:rsidRDefault="00000000">
      <w:pPr>
        <w:spacing w:after="0"/>
      </w:pPr>
      <w:r>
        <w:br/>
      </w:r>
    </w:p>
    <w:p w14:paraId="6C3A977E" w14:textId="111D20C6" w:rsidR="00CC1B36" w:rsidRPr="00AD2B33" w:rsidRDefault="00000000" w:rsidP="002F0922">
      <w:pPr>
        <w:spacing w:before="60" w:after="0" w:line="360" w:lineRule="auto"/>
        <w:jc w:val="center"/>
        <w:rPr>
          <w:rFonts w:ascii="Garamond" w:hAnsi="Garamond"/>
        </w:rPr>
      </w:pPr>
      <w:r w:rsidRPr="00AD2B33">
        <w:rPr>
          <w:rFonts w:ascii="Garamond" w:hAnsi="Garamond"/>
          <w:b/>
          <w:color w:val="000000"/>
        </w:rPr>
        <w:t xml:space="preserve">UCHWAŁA Nr </w:t>
      </w:r>
      <w:r w:rsidR="00AD2B33">
        <w:rPr>
          <w:rFonts w:ascii="Garamond" w:hAnsi="Garamond"/>
          <w:b/>
          <w:color w:val="000000"/>
        </w:rPr>
        <w:t>…..</w:t>
      </w:r>
      <w:r w:rsidRPr="00AD2B33">
        <w:rPr>
          <w:rFonts w:ascii="Garamond" w:hAnsi="Garamond"/>
          <w:b/>
          <w:color w:val="000000"/>
        </w:rPr>
        <w:t>/2</w:t>
      </w:r>
      <w:r w:rsidR="00AD2B33">
        <w:rPr>
          <w:rFonts w:ascii="Garamond" w:hAnsi="Garamond"/>
          <w:b/>
          <w:color w:val="000000"/>
        </w:rPr>
        <w:t>023</w:t>
      </w:r>
    </w:p>
    <w:p w14:paraId="7FF9D610" w14:textId="77777777" w:rsidR="002F0922" w:rsidRDefault="00000000" w:rsidP="002F0922">
      <w:pPr>
        <w:spacing w:after="0" w:line="360" w:lineRule="auto"/>
        <w:jc w:val="center"/>
        <w:rPr>
          <w:rFonts w:ascii="Garamond" w:hAnsi="Garamond"/>
        </w:rPr>
      </w:pPr>
      <w:r w:rsidRPr="00AD2B33">
        <w:rPr>
          <w:rFonts w:ascii="Garamond" w:hAnsi="Garamond"/>
          <w:b/>
          <w:color w:val="000000"/>
        </w:rPr>
        <w:t xml:space="preserve">RADY </w:t>
      </w:r>
      <w:r w:rsidR="00AD2B33">
        <w:rPr>
          <w:rFonts w:ascii="Garamond" w:hAnsi="Garamond"/>
          <w:b/>
          <w:color w:val="000000"/>
        </w:rPr>
        <w:t>POWIATU</w:t>
      </w:r>
      <w:r w:rsidRPr="00AD2B33">
        <w:rPr>
          <w:rFonts w:ascii="Garamond" w:hAnsi="Garamond"/>
          <w:b/>
          <w:color w:val="000000"/>
        </w:rPr>
        <w:t xml:space="preserve"> W SOCHACZEWIE</w:t>
      </w:r>
    </w:p>
    <w:p w14:paraId="11AF025A" w14:textId="333128E0" w:rsidR="00CC1B36" w:rsidRPr="002F0922" w:rsidRDefault="00000000" w:rsidP="002F0922">
      <w:pPr>
        <w:spacing w:after="0" w:line="360" w:lineRule="auto"/>
        <w:jc w:val="center"/>
        <w:rPr>
          <w:rFonts w:ascii="Garamond" w:hAnsi="Garamond"/>
        </w:rPr>
      </w:pPr>
      <w:r w:rsidRPr="00AD2B33">
        <w:rPr>
          <w:rFonts w:ascii="Garamond" w:hAnsi="Garamond"/>
          <w:b/>
          <w:color w:val="000000"/>
        </w:rPr>
        <w:t xml:space="preserve">z dnia </w:t>
      </w:r>
      <w:r w:rsidR="00AD2B33">
        <w:rPr>
          <w:rFonts w:ascii="Garamond" w:hAnsi="Garamond"/>
          <w:b/>
          <w:color w:val="000000"/>
        </w:rPr>
        <w:t>..</w:t>
      </w:r>
      <w:r w:rsidRPr="00AD2B33">
        <w:rPr>
          <w:rFonts w:ascii="Garamond" w:hAnsi="Garamond"/>
          <w:b/>
          <w:color w:val="000000"/>
        </w:rPr>
        <w:t xml:space="preserve"> </w:t>
      </w:r>
      <w:r w:rsidR="00AD2B33">
        <w:rPr>
          <w:rFonts w:ascii="Garamond" w:hAnsi="Garamond"/>
          <w:b/>
          <w:color w:val="000000"/>
        </w:rPr>
        <w:t>…….</w:t>
      </w:r>
      <w:r w:rsidRPr="00AD2B33">
        <w:rPr>
          <w:rFonts w:ascii="Garamond" w:hAnsi="Garamond"/>
          <w:b/>
          <w:color w:val="000000"/>
        </w:rPr>
        <w:t xml:space="preserve"> 2023 r.</w:t>
      </w:r>
    </w:p>
    <w:p w14:paraId="01F9F1BE" w14:textId="6BAF785B" w:rsidR="00CC1B36" w:rsidRDefault="00000000" w:rsidP="002F0922">
      <w:pPr>
        <w:spacing w:before="80" w:after="0" w:line="360" w:lineRule="auto"/>
        <w:jc w:val="center"/>
        <w:rPr>
          <w:rFonts w:ascii="Garamond" w:hAnsi="Garamond"/>
          <w:b/>
          <w:color w:val="000000"/>
        </w:rPr>
      </w:pPr>
      <w:bookmarkStart w:id="0" w:name="_Hlk150150225"/>
      <w:r w:rsidRPr="00AD2B33">
        <w:rPr>
          <w:rFonts w:ascii="Garamond" w:hAnsi="Garamond"/>
          <w:b/>
          <w:color w:val="000000"/>
        </w:rPr>
        <w:t xml:space="preserve">w sprawie określenia zasad udzielania dotacji na prace konserwatorskie, restauratorskie lub roboty budowlane przy zabytkach wpisanych do rejestru zabytków lub znajdujących się w gminnej ewidencji zabytków, położonych na terenie </w:t>
      </w:r>
      <w:r w:rsidR="00AD2B33">
        <w:rPr>
          <w:rFonts w:ascii="Garamond" w:hAnsi="Garamond"/>
          <w:b/>
          <w:color w:val="000000"/>
        </w:rPr>
        <w:t xml:space="preserve">Powiatu </w:t>
      </w:r>
      <w:r w:rsidRPr="00AD2B33">
        <w:rPr>
          <w:rFonts w:ascii="Garamond" w:hAnsi="Garamond"/>
          <w:b/>
          <w:color w:val="000000"/>
        </w:rPr>
        <w:t>Sochaczew</w:t>
      </w:r>
      <w:r w:rsidR="00AD2B33">
        <w:rPr>
          <w:rFonts w:ascii="Garamond" w:hAnsi="Garamond"/>
          <w:b/>
          <w:color w:val="000000"/>
        </w:rPr>
        <w:t>skiego</w:t>
      </w:r>
    </w:p>
    <w:bookmarkEnd w:id="0"/>
    <w:p w14:paraId="63CA8C58" w14:textId="77777777" w:rsidR="005263E7" w:rsidRPr="00AD2B33" w:rsidRDefault="005263E7" w:rsidP="00AD2B33">
      <w:pPr>
        <w:spacing w:before="80" w:after="0" w:line="360" w:lineRule="auto"/>
        <w:jc w:val="center"/>
        <w:rPr>
          <w:rFonts w:ascii="Garamond" w:hAnsi="Garamond"/>
        </w:rPr>
      </w:pPr>
    </w:p>
    <w:p w14:paraId="2D37AFE0" w14:textId="77777777" w:rsidR="005263E7" w:rsidRDefault="00AD2B33" w:rsidP="005263E7">
      <w:pPr>
        <w:spacing w:before="80" w:after="240" w:line="360" w:lineRule="auto"/>
        <w:jc w:val="both"/>
        <w:rPr>
          <w:rFonts w:ascii="Garamond" w:hAnsi="Garamond"/>
          <w:color w:val="000000"/>
        </w:rPr>
      </w:pPr>
      <w:r w:rsidRPr="00AD2B33">
        <w:rPr>
          <w:rFonts w:ascii="Garamond" w:hAnsi="Garamond"/>
          <w:color w:val="000000"/>
        </w:rPr>
        <w:t>Na podstawie art. 4 ust. 1 pkt 7, art. 12 pkt 11 ustawy z dnia 5 czerwca 1998 r. o samorządzie powiatowym (</w:t>
      </w:r>
      <w:proofErr w:type="spellStart"/>
      <w:r w:rsidRPr="00AD2B33">
        <w:rPr>
          <w:rFonts w:ascii="Garamond" w:hAnsi="Garamond"/>
          <w:color w:val="000000"/>
        </w:rPr>
        <w:t>t.j</w:t>
      </w:r>
      <w:proofErr w:type="spellEnd"/>
      <w:r w:rsidRPr="00AD2B33">
        <w:rPr>
          <w:rFonts w:ascii="Garamond" w:hAnsi="Garamond"/>
          <w:color w:val="000000"/>
        </w:rPr>
        <w:t xml:space="preserve">. Dz. U. z 2022 r. poz. 1526 z 2023 r. poz. 572) w związku z </w:t>
      </w:r>
      <w:r w:rsidRPr="00AD2B33">
        <w:rPr>
          <w:rFonts w:ascii="Garamond" w:hAnsi="Garamond"/>
          <w:color w:val="1B1B1B"/>
        </w:rPr>
        <w:t>art. 81 ust. 1</w:t>
      </w:r>
      <w:r w:rsidRPr="00AD2B33">
        <w:rPr>
          <w:rFonts w:ascii="Garamond" w:hAnsi="Garamond"/>
          <w:color w:val="000000"/>
        </w:rPr>
        <w:t xml:space="preserve"> ustawy z dnia 23 lipca 2003 r. o ochronie zabytków i opiece nad zabytkami (</w:t>
      </w:r>
      <w:proofErr w:type="spellStart"/>
      <w:r w:rsidRPr="00AD2B33">
        <w:rPr>
          <w:rFonts w:ascii="Garamond" w:hAnsi="Garamond"/>
          <w:color w:val="000000"/>
        </w:rPr>
        <w:t>t</w:t>
      </w:r>
      <w:r>
        <w:rPr>
          <w:rFonts w:ascii="Garamond" w:hAnsi="Garamond"/>
          <w:color w:val="000000"/>
        </w:rPr>
        <w:t>.j</w:t>
      </w:r>
      <w:proofErr w:type="spellEnd"/>
      <w:r>
        <w:rPr>
          <w:rFonts w:ascii="Garamond" w:hAnsi="Garamond"/>
          <w:color w:val="000000"/>
        </w:rPr>
        <w:t>.</w:t>
      </w:r>
      <w:r w:rsidRPr="00AD2B33">
        <w:rPr>
          <w:rFonts w:ascii="Garamond" w:hAnsi="Garamond"/>
          <w:color w:val="000000"/>
        </w:rPr>
        <w:t xml:space="preserve"> Dz. U. z 2022 r. poz. 840), </w:t>
      </w:r>
    </w:p>
    <w:p w14:paraId="6CBBBE98" w14:textId="6C770640" w:rsidR="00CC1B36" w:rsidRPr="005263E7" w:rsidRDefault="00000000" w:rsidP="005263E7">
      <w:pPr>
        <w:spacing w:before="80" w:after="240" w:line="360" w:lineRule="auto"/>
        <w:rPr>
          <w:rFonts w:ascii="Garamond" w:hAnsi="Garamond"/>
          <w:b/>
          <w:bCs/>
        </w:rPr>
      </w:pPr>
      <w:r w:rsidRPr="005263E7">
        <w:rPr>
          <w:rFonts w:ascii="Garamond" w:hAnsi="Garamond"/>
          <w:b/>
          <w:bCs/>
          <w:color w:val="000000"/>
        </w:rPr>
        <w:t xml:space="preserve">Rada </w:t>
      </w:r>
      <w:r w:rsidR="00AD2B33" w:rsidRPr="005263E7">
        <w:rPr>
          <w:rFonts w:ascii="Garamond" w:hAnsi="Garamond"/>
          <w:b/>
          <w:bCs/>
          <w:color w:val="000000"/>
        </w:rPr>
        <w:t>Powiatu</w:t>
      </w:r>
      <w:r w:rsidRPr="005263E7">
        <w:rPr>
          <w:rFonts w:ascii="Garamond" w:hAnsi="Garamond"/>
          <w:b/>
          <w:bCs/>
          <w:color w:val="000000"/>
        </w:rPr>
        <w:t xml:space="preserve"> w Sochaczewie uchwala co następuje:</w:t>
      </w:r>
    </w:p>
    <w:p w14:paraId="457EE938" w14:textId="77777777" w:rsidR="00AD2B33" w:rsidRDefault="00AD2B33" w:rsidP="00AD2B33">
      <w:pPr>
        <w:spacing w:before="26" w:after="0"/>
        <w:jc w:val="center"/>
        <w:rPr>
          <w:rFonts w:ascii="Garamond" w:hAnsi="Garamond"/>
          <w:b/>
          <w:color w:val="000000"/>
        </w:rPr>
      </w:pPr>
    </w:p>
    <w:p w14:paraId="798BAC60" w14:textId="0ACBBF84" w:rsidR="00CC1B36" w:rsidRDefault="00000000" w:rsidP="00AD2B33">
      <w:pPr>
        <w:spacing w:before="26" w:after="0"/>
        <w:jc w:val="center"/>
        <w:rPr>
          <w:rFonts w:ascii="Garamond" w:hAnsi="Garamond"/>
          <w:b/>
          <w:color w:val="000000"/>
        </w:rPr>
      </w:pPr>
      <w:r w:rsidRPr="00AD2B33">
        <w:rPr>
          <w:rFonts w:ascii="Garamond" w:hAnsi="Garamond"/>
          <w:b/>
          <w:color w:val="000000"/>
        </w:rPr>
        <w:t>§  1.</w:t>
      </w:r>
    </w:p>
    <w:p w14:paraId="1E9665CA" w14:textId="77777777" w:rsidR="00AD2B33" w:rsidRPr="00AD2B33" w:rsidRDefault="00AD2B33" w:rsidP="00AD2B33">
      <w:pPr>
        <w:spacing w:before="26" w:after="0"/>
        <w:jc w:val="center"/>
        <w:rPr>
          <w:rFonts w:ascii="Garamond" w:hAnsi="Garamond"/>
        </w:rPr>
      </w:pPr>
    </w:p>
    <w:p w14:paraId="7E60EA03" w14:textId="6F8E7035" w:rsidR="00CC1B36" w:rsidRPr="005263E7" w:rsidRDefault="00000000" w:rsidP="005263E7">
      <w:pPr>
        <w:pStyle w:val="Akapitzlist"/>
        <w:numPr>
          <w:ilvl w:val="0"/>
          <w:numId w:val="3"/>
        </w:numPr>
        <w:spacing w:before="26" w:after="0" w:line="360" w:lineRule="auto"/>
        <w:jc w:val="both"/>
        <w:rPr>
          <w:rFonts w:ascii="Garamond" w:hAnsi="Garamond"/>
        </w:rPr>
      </w:pPr>
      <w:r w:rsidRPr="005263E7">
        <w:rPr>
          <w:rFonts w:ascii="Garamond" w:hAnsi="Garamond"/>
          <w:color w:val="000000"/>
        </w:rPr>
        <w:t xml:space="preserve">Z budżetu </w:t>
      </w:r>
      <w:r w:rsidR="00AD2B33" w:rsidRPr="005263E7">
        <w:rPr>
          <w:rFonts w:ascii="Garamond" w:hAnsi="Garamond"/>
          <w:color w:val="000000"/>
        </w:rPr>
        <w:t>powiatu sochaczewskiego</w:t>
      </w:r>
      <w:r w:rsidRPr="005263E7">
        <w:rPr>
          <w:rFonts w:ascii="Garamond" w:hAnsi="Garamond"/>
          <w:color w:val="000000"/>
        </w:rPr>
        <w:t xml:space="preserve"> mogą być udzielane dotacje celowe na prace konserwatorskie, restauratorskie lub roboty budowlane przy zabytkach wpisanych do</w:t>
      </w:r>
      <w:r w:rsidR="005263E7">
        <w:rPr>
          <w:rFonts w:ascii="Garamond" w:hAnsi="Garamond"/>
          <w:color w:val="000000"/>
        </w:rPr>
        <w:t> </w:t>
      </w:r>
      <w:r w:rsidRPr="005263E7">
        <w:rPr>
          <w:rFonts w:ascii="Garamond" w:hAnsi="Garamond"/>
          <w:color w:val="000000"/>
        </w:rPr>
        <w:t>rejestru zabytków lub znajdujących się w gminnej ewidencji zabytków, położonych na</w:t>
      </w:r>
      <w:r w:rsidR="005263E7">
        <w:rPr>
          <w:rFonts w:ascii="Garamond" w:hAnsi="Garamond"/>
          <w:color w:val="000000"/>
        </w:rPr>
        <w:t> </w:t>
      </w:r>
      <w:r w:rsidRPr="005263E7">
        <w:rPr>
          <w:rFonts w:ascii="Garamond" w:hAnsi="Garamond"/>
          <w:color w:val="000000"/>
        </w:rPr>
        <w:t xml:space="preserve">terenie </w:t>
      </w:r>
      <w:r w:rsidR="00AD2B33" w:rsidRPr="005263E7">
        <w:rPr>
          <w:rFonts w:ascii="Garamond" w:hAnsi="Garamond"/>
          <w:color w:val="000000"/>
        </w:rPr>
        <w:t>powiatu sochaczewskiego</w:t>
      </w:r>
      <w:r w:rsidRPr="005263E7">
        <w:rPr>
          <w:rFonts w:ascii="Garamond" w:hAnsi="Garamond"/>
          <w:color w:val="000000"/>
        </w:rPr>
        <w:t>, zwane dalej "dotacjami".</w:t>
      </w:r>
    </w:p>
    <w:p w14:paraId="66FE8121" w14:textId="5128DEBB" w:rsidR="00CC1B36" w:rsidRPr="005263E7" w:rsidRDefault="00000000" w:rsidP="005263E7">
      <w:pPr>
        <w:pStyle w:val="Akapitzlist"/>
        <w:numPr>
          <w:ilvl w:val="0"/>
          <w:numId w:val="3"/>
        </w:numPr>
        <w:spacing w:before="26" w:after="0" w:line="360" w:lineRule="auto"/>
        <w:jc w:val="both"/>
        <w:rPr>
          <w:rFonts w:ascii="Garamond" w:hAnsi="Garamond"/>
          <w:color w:val="000000"/>
        </w:rPr>
      </w:pPr>
      <w:r w:rsidRPr="005263E7">
        <w:rPr>
          <w:rFonts w:ascii="Garamond" w:hAnsi="Garamond"/>
          <w:color w:val="000000"/>
        </w:rPr>
        <w:t>Dotacja, o której mowa w ust. 1, może być udzielona po pozytywnym rozpatrzeniu wniosku złożonego przez osobę fizyczną lub jednostkę organizacyjną, posiadającą tytuł prawny do zabytku wynikający z prawa własności, użytkowania wieczystego, trwałego zarządu, ograniczonego prawa rzeczowego albo stosunku zobowiązaniowego.</w:t>
      </w:r>
    </w:p>
    <w:p w14:paraId="0C5D8E1D" w14:textId="77777777" w:rsidR="00AD2B33" w:rsidRPr="00AD2B33" w:rsidRDefault="00AD2B33" w:rsidP="005263E7">
      <w:pPr>
        <w:spacing w:before="26" w:after="0" w:line="360" w:lineRule="auto"/>
        <w:jc w:val="both"/>
        <w:rPr>
          <w:rFonts w:ascii="Garamond" w:hAnsi="Garamond"/>
        </w:rPr>
      </w:pPr>
    </w:p>
    <w:p w14:paraId="4CACBB8F" w14:textId="33C75ED0" w:rsidR="00CC1B36" w:rsidRDefault="00000000" w:rsidP="00AD2B33">
      <w:pPr>
        <w:spacing w:before="26" w:after="0" w:line="360" w:lineRule="auto"/>
        <w:jc w:val="center"/>
        <w:rPr>
          <w:rFonts w:ascii="Garamond" w:hAnsi="Garamond"/>
          <w:b/>
          <w:color w:val="000000"/>
        </w:rPr>
      </w:pPr>
      <w:r w:rsidRPr="00AD2B33">
        <w:rPr>
          <w:rFonts w:ascii="Garamond" w:hAnsi="Garamond"/>
          <w:b/>
          <w:color w:val="000000"/>
        </w:rPr>
        <w:t>§  2.</w:t>
      </w:r>
    </w:p>
    <w:p w14:paraId="2FD5AFD6" w14:textId="77777777" w:rsidR="00AD2B33" w:rsidRPr="00AD2B33" w:rsidRDefault="00AD2B33" w:rsidP="00AD2B33">
      <w:pPr>
        <w:spacing w:before="26" w:after="0" w:line="360" w:lineRule="auto"/>
        <w:rPr>
          <w:rFonts w:ascii="Garamond" w:hAnsi="Garamond"/>
        </w:rPr>
      </w:pPr>
    </w:p>
    <w:p w14:paraId="19A43E5C" w14:textId="399C0178" w:rsidR="00CC1B36" w:rsidRPr="005263E7" w:rsidRDefault="00000000" w:rsidP="005263E7">
      <w:pPr>
        <w:pStyle w:val="Akapitzlist"/>
        <w:numPr>
          <w:ilvl w:val="0"/>
          <w:numId w:val="5"/>
        </w:numPr>
        <w:spacing w:before="26" w:after="0" w:line="360" w:lineRule="auto"/>
        <w:jc w:val="both"/>
        <w:rPr>
          <w:rFonts w:ascii="Garamond" w:hAnsi="Garamond"/>
        </w:rPr>
      </w:pPr>
      <w:r w:rsidRPr="005263E7">
        <w:rPr>
          <w:rFonts w:ascii="Garamond" w:hAnsi="Garamond"/>
          <w:color w:val="000000"/>
        </w:rPr>
        <w:t xml:space="preserve">Dotacje mogą być udzielane na prace konserwatorskie, restauratorskie lub roboty budowlane przy zabytkach obejmujące nakłady konieczne wymienione w </w:t>
      </w:r>
      <w:r w:rsidRPr="005263E7">
        <w:rPr>
          <w:rFonts w:ascii="Garamond" w:hAnsi="Garamond"/>
          <w:color w:val="1B1B1B"/>
        </w:rPr>
        <w:t>art. 77</w:t>
      </w:r>
      <w:r w:rsidRPr="005263E7">
        <w:rPr>
          <w:rFonts w:ascii="Garamond" w:hAnsi="Garamond"/>
          <w:color w:val="000000"/>
        </w:rPr>
        <w:t xml:space="preserve"> ustawy z</w:t>
      </w:r>
      <w:r w:rsidR="005263E7">
        <w:rPr>
          <w:rFonts w:ascii="Garamond" w:hAnsi="Garamond"/>
          <w:color w:val="000000"/>
        </w:rPr>
        <w:t> </w:t>
      </w:r>
      <w:r w:rsidRPr="005263E7">
        <w:rPr>
          <w:rFonts w:ascii="Garamond" w:hAnsi="Garamond"/>
          <w:color w:val="000000"/>
        </w:rPr>
        <w:t>dnia 23 lipca 2003 r. o ochronie zabytków i opiece nad zabytkami.</w:t>
      </w:r>
    </w:p>
    <w:p w14:paraId="4CF907FE" w14:textId="5F19D06D" w:rsidR="00CC1B36" w:rsidRPr="005263E7" w:rsidRDefault="00000000" w:rsidP="005263E7">
      <w:pPr>
        <w:pStyle w:val="Akapitzlist"/>
        <w:numPr>
          <w:ilvl w:val="0"/>
          <w:numId w:val="5"/>
        </w:numPr>
        <w:spacing w:before="26" w:after="0" w:line="360" w:lineRule="auto"/>
        <w:jc w:val="both"/>
        <w:rPr>
          <w:rFonts w:ascii="Garamond" w:hAnsi="Garamond"/>
        </w:rPr>
      </w:pPr>
      <w:r w:rsidRPr="005263E7">
        <w:rPr>
          <w:rFonts w:ascii="Garamond" w:hAnsi="Garamond"/>
          <w:color w:val="000000"/>
        </w:rPr>
        <w:lastRenderedPageBreak/>
        <w:t>Dotacja może być udzielona w wysokości do 100% nakładów koniecznych na wykonanie prac konserwatorskich, restauratorskich lub robót budowlanych, o których mowa w ust. 1, przy zabytku wskazanym w § 1 ust. 1.</w:t>
      </w:r>
    </w:p>
    <w:p w14:paraId="08B47A70" w14:textId="117E90EF" w:rsidR="00CC1B36" w:rsidRPr="005263E7" w:rsidRDefault="00000000" w:rsidP="005263E7">
      <w:pPr>
        <w:pStyle w:val="Akapitzlist"/>
        <w:numPr>
          <w:ilvl w:val="0"/>
          <w:numId w:val="5"/>
        </w:numPr>
        <w:spacing w:before="26" w:after="0" w:line="360" w:lineRule="auto"/>
        <w:jc w:val="both"/>
        <w:rPr>
          <w:rFonts w:ascii="Garamond" w:hAnsi="Garamond"/>
          <w:color w:val="000000"/>
        </w:rPr>
      </w:pPr>
      <w:r w:rsidRPr="005263E7">
        <w:rPr>
          <w:rFonts w:ascii="Garamond" w:hAnsi="Garamond"/>
          <w:color w:val="000000"/>
        </w:rPr>
        <w:t xml:space="preserve">Łączna wysokość dotacji udzielonych z budżetu </w:t>
      </w:r>
      <w:r w:rsidR="003F4C4F">
        <w:rPr>
          <w:rFonts w:ascii="Garamond" w:hAnsi="Garamond"/>
          <w:color w:val="000000"/>
        </w:rPr>
        <w:t>p</w:t>
      </w:r>
      <w:r w:rsidR="005E7B9C">
        <w:rPr>
          <w:rFonts w:ascii="Garamond" w:hAnsi="Garamond"/>
          <w:color w:val="000000"/>
        </w:rPr>
        <w:t xml:space="preserve">owiatu </w:t>
      </w:r>
      <w:r w:rsidR="003F4C4F">
        <w:rPr>
          <w:rFonts w:ascii="Garamond" w:hAnsi="Garamond"/>
          <w:color w:val="000000"/>
        </w:rPr>
        <w:t>s</w:t>
      </w:r>
      <w:r w:rsidR="005E7B9C">
        <w:rPr>
          <w:rFonts w:ascii="Garamond" w:hAnsi="Garamond"/>
          <w:color w:val="000000"/>
        </w:rPr>
        <w:t>ochaczewskiego</w:t>
      </w:r>
      <w:r w:rsidRPr="005263E7">
        <w:rPr>
          <w:rFonts w:ascii="Garamond" w:hAnsi="Garamond"/>
          <w:color w:val="000000"/>
        </w:rPr>
        <w:t xml:space="preserve"> oraz innych źródeł sektora finansów publicznych nie może przekraczać wysokości 100% nakładów koniecznych na wykonanie przez wnioskodawcę prac lub robót.</w:t>
      </w:r>
    </w:p>
    <w:p w14:paraId="7DC29B80" w14:textId="77777777" w:rsidR="00AD2B33" w:rsidRPr="00AD2B33" w:rsidRDefault="00AD2B33" w:rsidP="00AD2B33">
      <w:pPr>
        <w:spacing w:before="26" w:after="0" w:line="360" w:lineRule="auto"/>
        <w:rPr>
          <w:rFonts w:ascii="Garamond" w:hAnsi="Garamond"/>
        </w:rPr>
      </w:pPr>
    </w:p>
    <w:p w14:paraId="0EC9C207" w14:textId="21928572" w:rsidR="00CC1B36" w:rsidRDefault="00000000" w:rsidP="00AD2B33">
      <w:pPr>
        <w:spacing w:before="26" w:after="0" w:line="360" w:lineRule="auto"/>
        <w:jc w:val="center"/>
        <w:rPr>
          <w:rFonts w:ascii="Garamond" w:hAnsi="Garamond"/>
          <w:b/>
          <w:color w:val="000000"/>
        </w:rPr>
      </w:pPr>
      <w:r w:rsidRPr="00AD2B33">
        <w:rPr>
          <w:rFonts w:ascii="Garamond" w:hAnsi="Garamond"/>
          <w:b/>
          <w:color w:val="000000"/>
        </w:rPr>
        <w:t>§  3.</w:t>
      </w:r>
    </w:p>
    <w:p w14:paraId="4A0449DD" w14:textId="77777777" w:rsidR="00AD2B33" w:rsidRPr="00AD2B33" w:rsidRDefault="00AD2B33" w:rsidP="00AD2B33">
      <w:pPr>
        <w:spacing w:before="26" w:after="0" w:line="360" w:lineRule="auto"/>
        <w:rPr>
          <w:rFonts w:ascii="Garamond" w:hAnsi="Garamond"/>
        </w:rPr>
      </w:pPr>
    </w:p>
    <w:p w14:paraId="6D2547E1" w14:textId="4F70D6C4" w:rsidR="00CC1B36" w:rsidRPr="005263E7" w:rsidRDefault="00000000" w:rsidP="005263E7">
      <w:pPr>
        <w:pStyle w:val="Akapitzlist"/>
        <w:numPr>
          <w:ilvl w:val="0"/>
          <w:numId w:val="7"/>
        </w:numPr>
        <w:spacing w:before="26" w:after="0" w:line="360" w:lineRule="auto"/>
        <w:jc w:val="both"/>
        <w:rPr>
          <w:rFonts w:ascii="Garamond" w:hAnsi="Garamond"/>
        </w:rPr>
      </w:pPr>
      <w:r w:rsidRPr="005263E7">
        <w:rPr>
          <w:rFonts w:ascii="Garamond" w:hAnsi="Garamond"/>
          <w:color w:val="000000"/>
        </w:rPr>
        <w:t>Dotacja udzielona na podstawie niniejszej uchwały w przypadku Wnioskodawcy prowadzącego działalność gospodarczą, w tym działalność w zakresie rolnictwa i</w:t>
      </w:r>
      <w:r w:rsidR="005263E7">
        <w:rPr>
          <w:rFonts w:ascii="Garamond" w:hAnsi="Garamond"/>
          <w:color w:val="000000"/>
        </w:rPr>
        <w:t> </w:t>
      </w:r>
      <w:r w:rsidRPr="005263E7">
        <w:rPr>
          <w:rFonts w:ascii="Garamond" w:hAnsi="Garamond"/>
          <w:color w:val="000000"/>
        </w:rPr>
        <w:t xml:space="preserve">rybołówstwa, stanowi pomoc de </w:t>
      </w:r>
      <w:proofErr w:type="spellStart"/>
      <w:r w:rsidRPr="005263E7">
        <w:rPr>
          <w:rFonts w:ascii="Garamond" w:hAnsi="Garamond"/>
          <w:color w:val="000000"/>
        </w:rPr>
        <w:t>minimis</w:t>
      </w:r>
      <w:proofErr w:type="spellEnd"/>
      <w:r w:rsidRPr="005263E7">
        <w:rPr>
          <w:rFonts w:ascii="Garamond" w:hAnsi="Garamond"/>
          <w:color w:val="000000"/>
        </w:rPr>
        <w:t xml:space="preserve"> lub pomoc de </w:t>
      </w:r>
      <w:proofErr w:type="spellStart"/>
      <w:r w:rsidRPr="005263E7">
        <w:rPr>
          <w:rFonts w:ascii="Garamond" w:hAnsi="Garamond"/>
          <w:color w:val="000000"/>
        </w:rPr>
        <w:t>minimis</w:t>
      </w:r>
      <w:proofErr w:type="spellEnd"/>
      <w:r w:rsidRPr="005263E7">
        <w:rPr>
          <w:rFonts w:ascii="Garamond" w:hAnsi="Garamond"/>
          <w:color w:val="000000"/>
        </w:rPr>
        <w:t xml:space="preserve"> w rolnictwie lub</w:t>
      </w:r>
      <w:r w:rsidR="005263E7">
        <w:rPr>
          <w:rFonts w:ascii="Garamond" w:hAnsi="Garamond"/>
          <w:color w:val="000000"/>
        </w:rPr>
        <w:t> </w:t>
      </w:r>
      <w:r w:rsidRPr="005263E7">
        <w:rPr>
          <w:rFonts w:ascii="Garamond" w:hAnsi="Garamond"/>
          <w:color w:val="000000"/>
        </w:rPr>
        <w:t>rybołówstwie.</w:t>
      </w:r>
    </w:p>
    <w:p w14:paraId="4A436B90" w14:textId="1B417B27" w:rsidR="00CC1B36" w:rsidRPr="005263E7" w:rsidRDefault="00000000" w:rsidP="005263E7">
      <w:pPr>
        <w:pStyle w:val="Akapitzlist"/>
        <w:numPr>
          <w:ilvl w:val="0"/>
          <w:numId w:val="7"/>
        </w:numPr>
        <w:spacing w:before="26" w:after="0" w:line="360" w:lineRule="auto"/>
        <w:jc w:val="both"/>
        <w:rPr>
          <w:rFonts w:ascii="Garamond" w:hAnsi="Garamond"/>
        </w:rPr>
      </w:pPr>
      <w:r w:rsidRPr="005263E7">
        <w:rPr>
          <w:rFonts w:ascii="Garamond" w:hAnsi="Garamond"/>
          <w:color w:val="000000"/>
        </w:rPr>
        <w:t xml:space="preserve">Pomoc de </w:t>
      </w:r>
      <w:proofErr w:type="spellStart"/>
      <w:r w:rsidRPr="005263E7">
        <w:rPr>
          <w:rFonts w:ascii="Garamond" w:hAnsi="Garamond"/>
          <w:color w:val="000000"/>
        </w:rPr>
        <w:t>minimis</w:t>
      </w:r>
      <w:proofErr w:type="spellEnd"/>
      <w:r w:rsidRPr="005263E7">
        <w:rPr>
          <w:rFonts w:ascii="Garamond" w:hAnsi="Garamond"/>
          <w:color w:val="000000"/>
        </w:rPr>
        <w:t xml:space="preserve"> zostanie udzielona zgodnie z następującymi rozporządzeniami:</w:t>
      </w:r>
    </w:p>
    <w:p w14:paraId="178251A6" w14:textId="5B7513FB" w:rsidR="00CC1B36" w:rsidRPr="005263E7" w:rsidRDefault="00000000" w:rsidP="005263E7">
      <w:pPr>
        <w:pStyle w:val="Akapitzlist"/>
        <w:numPr>
          <w:ilvl w:val="1"/>
          <w:numId w:val="7"/>
        </w:numPr>
        <w:spacing w:before="26" w:after="0" w:line="360" w:lineRule="auto"/>
        <w:jc w:val="both"/>
        <w:rPr>
          <w:rFonts w:ascii="Garamond" w:hAnsi="Garamond"/>
        </w:rPr>
      </w:pPr>
      <w:r w:rsidRPr="005263E7">
        <w:rPr>
          <w:rFonts w:ascii="Garamond" w:hAnsi="Garamond"/>
          <w:color w:val="000000"/>
        </w:rPr>
        <w:t xml:space="preserve">rozporządzenie Komisji Wspólnoty Europejskiej nr 1407/2013 z dnia 18 grudnia 2013 r. w sprawie stosowania </w:t>
      </w:r>
      <w:r w:rsidRPr="005263E7">
        <w:rPr>
          <w:rFonts w:ascii="Garamond" w:hAnsi="Garamond"/>
          <w:color w:val="1B1B1B"/>
        </w:rPr>
        <w:t>art. 107</w:t>
      </w:r>
      <w:r w:rsidRPr="005263E7">
        <w:rPr>
          <w:rFonts w:ascii="Garamond" w:hAnsi="Garamond"/>
          <w:color w:val="000000"/>
        </w:rPr>
        <w:t xml:space="preserve"> i </w:t>
      </w:r>
      <w:r w:rsidRPr="005263E7">
        <w:rPr>
          <w:rFonts w:ascii="Garamond" w:hAnsi="Garamond"/>
          <w:color w:val="1B1B1B"/>
        </w:rPr>
        <w:t>108</w:t>
      </w:r>
      <w:r w:rsidRPr="005263E7">
        <w:rPr>
          <w:rFonts w:ascii="Garamond" w:hAnsi="Garamond"/>
          <w:color w:val="000000"/>
        </w:rPr>
        <w:t xml:space="preserve"> Traktatu o funkcjonowaniu Unii Europejskiej do pomocy de </w:t>
      </w:r>
      <w:proofErr w:type="spellStart"/>
      <w:r w:rsidRPr="005263E7">
        <w:rPr>
          <w:rFonts w:ascii="Garamond" w:hAnsi="Garamond"/>
          <w:color w:val="000000"/>
        </w:rPr>
        <w:t>minimis</w:t>
      </w:r>
      <w:proofErr w:type="spellEnd"/>
      <w:r w:rsidRPr="005263E7">
        <w:rPr>
          <w:rFonts w:ascii="Garamond" w:hAnsi="Garamond"/>
          <w:color w:val="000000"/>
        </w:rPr>
        <w:t xml:space="preserve"> (Dz. U. UE L 352 z 24.12.2013 z </w:t>
      </w:r>
      <w:proofErr w:type="spellStart"/>
      <w:r w:rsidRPr="005263E7">
        <w:rPr>
          <w:rFonts w:ascii="Garamond" w:hAnsi="Garamond"/>
          <w:color w:val="000000"/>
        </w:rPr>
        <w:t>późn</w:t>
      </w:r>
      <w:proofErr w:type="spellEnd"/>
      <w:r w:rsidRPr="005263E7">
        <w:rPr>
          <w:rFonts w:ascii="Garamond" w:hAnsi="Garamond"/>
          <w:color w:val="000000"/>
        </w:rPr>
        <w:t>. zm. str.1) lub;</w:t>
      </w:r>
    </w:p>
    <w:p w14:paraId="7D831B14" w14:textId="152F15A5" w:rsidR="00CC1B36" w:rsidRPr="005263E7" w:rsidRDefault="00000000" w:rsidP="005263E7">
      <w:pPr>
        <w:pStyle w:val="Akapitzlist"/>
        <w:numPr>
          <w:ilvl w:val="1"/>
          <w:numId w:val="7"/>
        </w:numPr>
        <w:spacing w:before="26" w:after="0" w:line="360" w:lineRule="auto"/>
        <w:jc w:val="both"/>
        <w:rPr>
          <w:rFonts w:ascii="Garamond" w:hAnsi="Garamond"/>
        </w:rPr>
      </w:pPr>
      <w:r w:rsidRPr="005263E7">
        <w:rPr>
          <w:rFonts w:ascii="Garamond" w:hAnsi="Garamond"/>
          <w:color w:val="000000"/>
        </w:rPr>
        <w:t xml:space="preserve">rozporządzenie Komisji Wspólnoty Europejskiej nr 1408/2013 z dnia 18 grudnia 2013 r. w sprawie stosowania </w:t>
      </w:r>
      <w:r w:rsidRPr="005263E7">
        <w:rPr>
          <w:rFonts w:ascii="Garamond" w:hAnsi="Garamond"/>
          <w:color w:val="1B1B1B"/>
        </w:rPr>
        <w:t>art. 107</w:t>
      </w:r>
      <w:r w:rsidRPr="005263E7">
        <w:rPr>
          <w:rFonts w:ascii="Garamond" w:hAnsi="Garamond"/>
          <w:color w:val="000000"/>
        </w:rPr>
        <w:t xml:space="preserve"> i </w:t>
      </w:r>
      <w:r w:rsidRPr="005263E7">
        <w:rPr>
          <w:rFonts w:ascii="Garamond" w:hAnsi="Garamond"/>
          <w:color w:val="1B1B1B"/>
        </w:rPr>
        <w:t>108</w:t>
      </w:r>
      <w:r w:rsidRPr="005263E7">
        <w:rPr>
          <w:rFonts w:ascii="Garamond" w:hAnsi="Garamond"/>
          <w:color w:val="000000"/>
        </w:rPr>
        <w:t xml:space="preserve"> Traktatu o funkcjonowaniu Unii Europejskiej do pomocy de </w:t>
      </w:r>
      <w:proofErr w:type="spellStart"/>
      <w:r w:rsidRPr="005263E7">
        <w:rPr>
          <w:rFonts w:ascii="Garamond" w:hAnsi="Garamond"/>
          <w:color w:val="000000"/>
        </w:rPr>
        <w:t>minimis</w:t>
      </w:r>
      <w:proofErr w:type="spellEnd"/>
      <w:r w:rsidRPr="005263E7">
        <w:rPr>
          <w:rFonts w:ascii="Garamond" w:hAnsi="Garamond"/>
          <w:color w:val="000000"/>
        </w:rPr>
        <w:t xml:space="preserve"> w sektorze rolnym (Dz. U. UE L 352 z</w:t>
      </w:r>
      <w:r w:rsidR="005263E7">
        <w:rPr>
          <w:rFonts w:ascii="Garamond" w:hAnsi="Garamond"/>
          <w:color w:val="000000"/>
        </w:rPr>
        <w:t> </w:t>
      </w:r>
      <w:r w:rsidRPr="005263E7">
        <w:rPr>
          <w:rFonts w:ascii="Garamond" w:hAnsi="Garamond"/>
          <w:color w:val="000000"/>
        </w:rPr>
        <w:t>24.12.2013 z późn.zm, str. 9) lub;</w:t>
      </w:r>
    </w:p>
    <w:p w14:paraId="29B2BCF0" w14:textId="03273190" w:rsidR="00CC1B36" w:rsidRPr="005263E7" w:rsidRDefault="00000000" w:rsidP="005263E7">
      <w:pPr>
        <w:pStyle w:val="Akapitzlist"/>
        <w:numPr>
          <w:ilvl w:val="1"/>
          <w:numId w:val="7"/>
        </w:numPr>
        <w:spacing w:before="26" w:after="0" w:line="360" w:lineRule="auto"/>
        <w:jc w:val="both"/>
        <w:rPr>
          <w:rFonts w:ascii="Garamond" w:hAnsi="Garamond"/>
        </w:rPr>
      </w:pPr>
      <w:r w:rsidRPr="005263E7">
        <w:rPr>
          <w:rFonts w:ascii="Garamond" w:hAnsi="Garamond"/>
          <w:color w:val="000000"/>
        </w:rPr>
        <w:t xml:space="preserve">rozporządzenie Komisji Wspólnoty Europejskiej nr 717/2014 z dnia 27 czerwca 2014 r. w sprawie stosowania </w:t>
      </w:r>
      <w:r w:rsidRPr="005263E7">
        <w:rPr>
          <w:rFonts w:ascii="Garamond" w:hAnsi="Garamond"/>
          <w:color w:val="1B1B1B"/>
        </w:rPr>
        <w:t>art. 107</w:t>
      </w:r>
      <w:r w:rsidRPr="005263E7">
        <w:rPr>
          <w:rFonts w:ascii="Garamond" w:hAnsi="Garamond"/>
          <w:color w:val="000000"/>
        </w:rPr>
        <w:t xml:space="preserve"> i </w:t>
      </w:r>
      <w:r w:rsidRPr="005263E7">
        <w:rPr>
          <w:rFonts w:ascii="Garamond" w:hAnsi="Garamond"/>
          <w:color w:val="1B1B1B"/>
        </w:rPr>
        <w:t>108</w:t>
      </w:r>
      <w:r w:rsidRPr="005263E7">
        <w:rPr>
          <w:rFonts w:ascii="Garamond" w:hAnsi="Garamond"/>
          <w:color w:val="000000"/>
        </w:rPr>
        <w:t xml:space="preserve"> Traktatu o funkcjonowaniu Unii Europejskiej do pomocy de </w:t>
      </w:r>
      <w:proofErr w:type="spellStart"/>
      <w:r w:rsidRPr="005263E7">
        <w:rPr>
          <w:rFonts w:ascii="Garamond" w:hAnsi="Garamond"/>
          <w:color w:val="000000"/>
        </w:rPr>
        <w:t>minimis</w:t>
      </w:r>
      <w:proofErr w:type="spellEnd"/>
      <w:r w:rsidRPr="005263E7">
        <w:rPr>
          <w:rFonts w:ascii="Garamond" w:hAnsi="Garamond"/>
          <w:color w:val="000000"/>
        </w:rPr>
        <w:t xml:space="preserve"> w sektorze rybołówstwa i akwakultury (Dz. U. UE L 190 z 28.06.2014 z </w:t>
      </w:r>
      <w:proofErr w:type="spellStart"/>
      <w:r w:rsidRPr="005263E7">
        <w:rPr>
          <w:rFonts w:ascii="Garamond" w:hAnsi="Garamond"/>
          <w:color w:val="000000"/>
        </w:rPr>
        <w:t>późn</w:t>
      </w:r>
      <w:proofErr w:type="spellEnd"/>
      <w:r w:rsidRPr="005263E7">
        <w:rPr>
          <w:rFonts w:ascii="Garamond" w:hAnsi="Garamond"/>
          <w:color w:val="000000"/>
        </w:rPr>
        <w:t>. zm. str. 45).</w:t>
      </w:r>
    </w:p>
    <w:p w14:paraId="4907019A" w14:textId="17FF7227" w:rsidR="00CC1B36" w:rsidRPr="005263E7" w:rsidRDefault="00000000" w:rsidP="005263E7">
      <w:pPr>
        <w:pStyle w:val="Akapitzlist"/>
        <w:numPr>
          <w:ilvl w:val="0"/>
          <w:numId w:val="7"/>
        </w:numPr>
        <w:spacing w:before="26" w:after="0" w:line="360" w:lineRule="auto"/>
        <w:jc w:val="both"/>
        <w:rPr>
          <w:rFonts w:ascii="Garamond" w:hAnsi="Garamond"/>
        </w:rPr>
      </w:pPr>
      <w:r w:rsidRPr="005263E7">
        <w:rPr>
          <w:rFonts w:ascii="Garamond" w:hAnsi="Garamond"/>
          <w:color w:val="000000"/>
        </w:rPr>
        <w:t xml:space="preserve">W przypadku, gdy wnioskodawca jest przedsiębiorcą tj. podmiotem prowadzącym działalność gospodarczą, w tym działalność w rolnictwie lub w rybołówstwie, do wniosku o udzielenie dotacji zobowiązany jest przedstawić, zgodnie z </w:t>
      </w:r>
      <w:r w:rsidRPr="005263E7">
        <w:rPr>
          <w:rFonts w:ascii="Garamond" w:hAnsi="Garamond"/>
          <w:color w:val="1B1B1B"/>
        </w:rPr>
        <w:t>art. 37</w:t>
      </w:r>
      <w:r w:rsidRPr="005263E7">
        <w:rPr>
          <w:rFonts w:ascii="Garamond" w:hAnsi="Garamond"/>
          <w:color w:val="000000"/>
        </w:rPr>
        <w:t xml:space="preserve"> ustawy z dnia 30 kwietnia 2004 r. o postępowaniu w sprawach dotyczących pomocy publicznej (Dz. U. z</w:t>
      </w:r>
      <w:r w:rsidR="005263E7">
        <w:rPr>
          <w:rFonts w:ascii="Garamond" w:hAnsi="Garamond"/>
          <w:color w:val="000000"/>
        </w:rPr>
        <w:t> </w:t>
      </w:r>
      <w:r w:rsidRPr="005263E7">
        <w:rPr>
          <w:rFonts w:ascii="Garamond" w:hAnsi="Garamond"/>
          <w:color w:val="000000"/>
        </w:rPr>
        <w:t>2023 r. poz. 702):</w:t>
      </w:r>
    </w:p>
    <w:p w14:paraId="2CD5568D" w14:textId="41088F60" w:rsidR="00CC1B36" w:rsidRPr="005263E7" w:rsidRDefault="00000000" w:rsidP="005263E7">
      <w:pPr>
        <w:pStyle w:val="Akapitzlist"/>
        <w:numPr>
          <w:ilvl w:val="1"/>
          <w:numId w:val="7"/>
        </w:numPr>
        <w:spacing w:before="26" w:after="0" w:line="360" w:lineRule="auto"/>
        <w:jc w:val="both"/>
        <w:rPr>
          <w:rFonts w:ascii="Garamond" w:hAnsi="Garamond"/>
        </w:rPr>
      </w:pPr>
      <w:r w:rsidRPr="005263E7">
        <w:rPr>
          <w:rFonts w:ascii="Garamond" w:hAnsi="Garamond"/>
          <w:color w:val="000000"/>
        </w:rPr>
        <w:t xml:space="preserve">wszystkie zaświadczenia o pomocy de </w:t>
      </w:r>
      <w:proofErr w:type="spellStart"/>
      <w:r w:rsidRPr="005263E7">
        <w:rPr>
          <w:rFonts w:ascii="Garamond" w:hAnsi="Garamond"/>
          <w:color w:val="000000"/>
        </w:rPr>
        <w:t>minimis</w:t>
      </w:r>
      <w:proofErr w:type="spellEnd"/>
      <w:r w:rsidRPr="005263E7">
        <w:rPr>
          <w:rFonts w:ascii="Garamond" w:hAnsi="Garamond"/>
          <w:color w:val="000000"/>
        </w:rPr>
        <w:t xml:space="preserve"> oraz pomocy de </w:t>
      </w:r>
      <w:proofErr w:type="spellStart"/>
      <w:r w:rsidRPr="005263E7">
        <w:rPr>
          <w:rFonts w:ascii="Garamond" w:hAnsi="Garamond"/>
          <w:color w:val="000000"/>
        </w:rPr>
        <w:t>minimis</w:t>
      </w:r>
      <w:proofErr w:type="spellEnd"/>
      <w:r w:rsidRPr="005263E7">
        <w:rPr>
          <w:rFonts w:ascii="Garamond" w:hAnsi="Garamond"/>
          <w:color w:val="000000"/>
        </w:rPr>
        <w:t xml:space="preserve"> w</w:t>
      </w:r>
      <w:r w:rsidR="005263E7">
        <w:rPr>
          <w:rFonts w:ascii="Garamond" w:hAnsi="Garamond"/>
          <w:color w:val="000000"/>
        </w:rPr>
        <w:t> </w:t>
      </w:r>
      <w:r w:rsidRPr="005263E7">
        <w:rPr>
          <w:rFonts w:ascii="Garamond" w:hAnsi="Garamond"/>
          <w:color w:val="000000"/>
        </w:rPr>
        <w:t>rolnictwie lub w rybołówstwie, jakie otrzymał w roku, w którym ubiega się</w:t>
      </w:r>
      <w:r w:rsidR="005263E7">
        <w:rPr>
          <w:rFonts w:ascii="Garamond" w:hAnsi="Garamond"/>
          <w:color w:val="000000"/>
        </w:rPr>
        <w:t> </w:t>
      </w:r>
      <w:r w:rsidRPr="005263E7">
        <w:rPr>
          <w:rFonts w:ascii="Garamond" w:hAnsi="Garamond"/>
          <w:color w:val="000000"/>
        </w:rPr>
        <w:t>o</w:t>
      </w:r>
      <w:r w:rsidR="005263E7">
        <w:rPr>
          <w:rFonts w:ascii="Garamond" w:hAnsi="Garamond"/>
          <w:color w:val="000000"/>
        </w:rPr>
        <w:t> </w:t>
      </w:r>
      <w:r w:rsidRPr="005263E7">
        <w:rPr>
          <w:rFonts w:ascii="Garamond" w:hAnsi="Garamond"/>
          <w:color w:val="000000"/>
        </w:rPr>
        <w:t xml:space="preserve">pomoc oraz w ciągu dwóch poprzedzających go latach podatkowych, </w:t>
      </w:r>
      <w:r w:rsidRPr="005263E7">
        <w:rPr>
          <w:rFonts w:ascii="Garamond" w:hAnsi="Garamond"/>
          <w:color w:val="000000"/>
        </w:rPr>
        <w:lastRenderedPageBreak/>
        <w:t>albo</w:t>
      </w:r>
      <w:r w:rsidR="005263E7">
        <w:rPr>
          <w:rFonts w:ascii="Garamond" w:hAnsi="Garamond"/>
          <w:color w:val="000000"/>
        </w:rPr>
        <w:t> </w:t>
      </w:r>
      <w:r w:rsidRPr="005263E7">
        <w:rPr>
          <w:rFonts w:ascii="Garamond" w:hAnsi="Garamond"/>
          <w:color w:val="000000"/>
        </w:rPr>
        <w:t>oświadczenia o wielkości tej pomocy otrzymanej w tym okresie, albo</w:t>
      </w:r>
      <w:r w:rsidR="005263E7">
        <w:rPr>
          <w:rFonts w:ascii="Garamond" w:hAnsi="Garamond"/>
          <w:color w:val="000000"/>
        </w:rPr>
        <w:t> </w:t>
      </w:r>
      <w:r w:rsidRPr="005263E7">
        <w:rPr>
          <w:rFonts w:ascii="Garamond" w:hAnsi="Garamond"/>
          <w:color w:val="000000"/>
        </w:rPr>
        <w:t>oświadczenia o nieotrzymaniu takiej pomocy w tym okresie;</w:t>
      </w:r>
    </w:p>
    <w:p w14:paraId="0F661E64" w14:textId="7954621B" w:rsidR="00CC1B36" w:rsidRPr="005263E7" w:rsidRDefault="00000000" w:rsidP="005263E7">
      <w:pPr>
        <w:pStyle w:val="Akapitzlist"/>
        <w:numPr>
          <w:ilvl w:val="1"/>
          <w:numId w:val="7"/>
        </w:numPr>
        <w:spacing w:before="26" w:after="0" w:line="360" w:lineRule="auto"/>
        <w:jc w:val="both"/>
        <w:rPr>
          <w:rFonts w:ascii="Garamond" w:hAnsi="Garamond"/>
        </w:rPr>
      </w:pPr>
      <w:r w:rsidRPr="005263E7">
        <w:rPr>
          <w:rFonts w:ascii="Garamond" w:hAnsi="Garamond"/>
          <w:color w:val="000000"/>
        </w:rPr>
        <w:t xml:space="preserve">informacje określone w </w:t>
      </w:r>
      <w:r w:rsidRPr="005263E7">
        <w:rPr>
          <w:rFonts w:ascii="Garamond" w:hAnsi="Garamond"/>
          <w:color w:val="1B1B1B"/>
        </w:rPr>
        <w:t>rozporządzeniu</w:t>
      </w:r>
      <w:r w:rsidRPr="005263E7">
        <w:rPr>
          <w:rFonts w:ascii="Garamond" w:hAnsi="Garamond"/>
          <w:color w:val="000000"/>
        </w:rPr>
        <w:t xml:space="preserve"> Rady Ministrów z dnia 29 marca 2010 r. w sprawie zakresu informacji przedstawionych przez podmiot ubiegający się</w:t>
      </w:r>
      <w:r w:rsidR="005263E7">
        <w:rPr>
          <w:rFonts w:ascii="Garamond" w:hAnsi="Garamond"/>
          <w:color w:val="000000"/>
        </w:rPr>
        <w:t> </w:t>
      </w:r>
      <w:r w:rsidRPr="005263E7">
        <w:rPr>
          <w:rFonts w:ascii="Garamond" w:hAnsi="Garamond"/>
          <w:color w:val="000000"/>
        </w:rPr>
        <w:t>o</w:t>
      </w:r>
      <w:r w:rsidR="005263E7">
        <w:rPr>
          <w:rFonts w:ascii="Garamond" w:hAnsi="Garamond"/>
          <w:color w:val="000000"/>
        </w:rPr>
        <w:t> </w:t>
      </w:r>
      <w:r w:rsidRPr="005263E7">
        <w:rPr>
          <w:rFonts w:ascii="Garamond" w:hAnsi="Garamond"/>
          <w:color w:val="000000"/>
        </w:rPr>
        <w:t xml:space="preserve">pomoc o pomoc de </w:t>
      </w:r>
      <w:proofErr w:type="spellStart"/>
      <w:r w:rsidRPr="005263E7">
        <w:rPr>
          <w:rFonts w:ascii="Garamond" w:hAnsi="Garamond"/>
          <w:color w:val="000000"/>
        </w:rPr>
        <w:t>minimis</w:t>
      </w:r>
      <w:proofErr w:type="spellEnd"/>
      <w:r w:rsidRPr="005263E7">
        <w:rPr>
          <w:rFonts w:ascii="Garamond" w:hAnsi="Garamond"/>
          <w:color w:val="000000"/>
        </w:rPr>
        <w:t xml:space="preserve"> (Dz. U. Nr 53, poz. 311, z 2013 r. poz. 276 oraz</w:t>
      </w:r>
      <w:r w:rsidR="005263E7">
        <w:rPr>
          <w:rFonts w:ascii="Garamond" w:hAnsi="Garamond"/>
          <w:color w:val="000000"/>
        </w:rPr>
        <w:t> </w:t>
      </w:r>
      <w:r w:rsidRPr="005263E7">
        <w:rPr>
          <w:rFonts w:ascii="Garamond" w:hAnsi="Garamond"/>
          <w:color w:val="000000"/>
        </w:rPr>
        <w:t>z</w:t>
      </w:r>
      <w:r w:rsidR="005263E7">
        <w:rPr>
          <w:rFonts w:ascii="Garamond" w:hAnsi="Garamond"/>
          <w:color w:val="000000"/>
        </w:rPr>
        <w:t> </w:t>
      </w:r>
      <w:r w:rsidRPr="005263E7">
        <w:rPr>
          <w:rFonts w:ascii="Garamond" w:hAnsi="Garamond"/>
          <w:color w:val="000000"/>
        </w:rPr>
        <w:t xml:space="preserve"> 2014 r. poz. 1543) albo w </w:t>
      </w:r>
      <w:r w:rsidRPr="005263E7">
        <w:rPr>
          <w:rFonts w:ascii="Garamond" w:hAnsi="Garamond"/>
          <w:color w:val="1B1B1B"/>
        </w:rPr>
        <w:t>rozporządzeniu</w:t>
      </w:r>
      <w:r w:rsidRPr="005263E7">
        <w:rPr>
          <w:rFonts w:ascii="Garamond" w:hAnsi="Garamond"/>
          <w:color w:val="000000"/>
        </w:rPr>
        <w:t xml:space="preserve"> Rady Ministrów z dnia 11</w:t>
      </w:r>
      <w:r w:rsidR="008753D4">
        <w:rPr>
          <w:rFonts w:ascii="Garamond" w:hAnsi="Garamond"/>
          <w:color w:val="000000"/>
        </w:rPr>
        <w:t> </w:t>
      </w:r>
      <w:r w:rsidRPr="005263E7">
        <w:rPr>
          <w:rFonts w:ascii="Garamond" w:hAnsi="Garamond"/>
          <w:color w:val="000000"/>
        </w:rPr>
        <w:t xml:space="preserve">czerwca 2010 r. w sprawie informacji składanych przez podmioty ubiegające się </w:t>
      </w:r>
      <w:r w:rsidR="005263E7">
        <w:rPr>
          <w:rFonts w:ascii="Garamond" w:hAnsi="Garamond"/>
          <w:color w:val="000000"/>
        </w:rPr>
        <w:t> </w:t>
      </w:r>
      <w:r w:rsidRPr="005263E7">
        <w:rPr>
          <w:rFonts w:ascii="Garamond" w:hAnsi="Garamond"/>
          <w:color w:val="000000"/>
        </w:rPr>
        <w:t xml:space="preserve">o </w:t>
      </w:r>
      <w:r w:rsidR="005263E7">
        <w:rPr>
          <w:rFonts w:ascii="Garamond" w:hAnsi="Garamond"/>
          <w:color w:val="000000"/>
        </w:rPr>
        <w:t> </w:t>
      </w:r>
      <w:r w:rsidRPr="005263E7">
        <w:rPr>
          <w:rFonts w:ascii="Garamond" w:hAnsi="Garamond"/>
          <w:color w:val="000000"/>
        </w:rPr>
        <w:t xml:space="preserve">pomoc de </w:t>
      </w:r>
      <w:proofErr w:type="spellStart"/>
      <w:r w:rsidRPr="005263E7">
        <w:rPr>
          <w:rFonts w:ascii="Garamond" w:hAnsi="Garamond"/>
          <w:color w:val="000000"/>
        </w:rPr>
        <w:t>minimis</w:t>
      </w:r>
      <w:proofErr w:type="spellEnd"/>
      <w:r w:rsidRPr="005263E7">
        <w:rPr>
          <w:rFonts w:ascii="Garamond" w:hAnsi="Garamond"/>
          <w:color w:val="000000"/>
        </w:rPr>
        <w:t xml:space="preserve"> w rolnictwie lub rybołówstwie (Dz. U. Nr 121, poz. 810).</w:t>
      </w:r>
    </w:p>
    <w:p w14:paraId="5BA89A86" w14:textId="708E470F" w:rsidR="00CC1B36" w:rsidRPr="005263E7" w:rsidRDefault="00000000" w:rsidP="005263E7">
      <w:pPr>
        <w:pStyle w:val="Akapitzlist"/>
        <w:numPr>
          <w:ilvl w:val="0"/>
          <w:numId w:val="7"/>
        </w:numPr>
        <w:spacing w:before="26" w:after="0" w:line="360" w:lineRule="auto"/>
        <w:jc w:val="both"/>
        <w:rPr>
          <w:rFonts w:ascii="Garamond" w:hAnsi="Garamond"/>
          <w:color w:val="000000"/>
        </w:rPr>
      </w:pPr>
      <w:r w:rsidRPr="005263E7">
        <w:rPr>
          <w:rFonts w:ascii="Garamond" w:hAnsi="Garamond"/>
          <w:color w:val="000000"/>
        </w:rPr>
        <w:t xml:space="preserve">Pomoc de </w:t>
      </w:r>
      <w:proofErr w:type="spellStart"/>
      <w:r w:rsidRPr="005263E7">
        <w:rPr>
          <w:rFonts w:ascii="Garamond" w:hAnsi="Garamond"/>
          <w:color w:val="000000"/>
        </w:rPr>
        <w:t>minimis</w:t>
      </w:r>
      <w:proofErr w:type="spellEnd"/>
      <w:r w:rsidRPr="005263E7">
        <w:rPr>
          <w:rFonts w:ascii="Garamond" w:hAnsi="Garamond"/>
          <w:color w:val="000000"/>
        </w:rPr>
        <w:t xml:space="preserve"> może być udzielana do dnia 30 czerwca 2024 roku.</w:t>
      </w:r>
    </w:p>
    <w:p w14:paraId="23A154DD" w14:textId="77777777" w:rsidR="00AD2B33" w:rsidRPr="00AD2B33" w:rsidRDefault="00AD2B33" w:rsidP="00AD2B33">
      <w:pPr>
        <w:spacing w:before="26" w:after="0" w:line="360" w:lineRule="auto"/>
        <w:rPr>
          <w:rFonts w:ascii="Garamond" w:hAnsi="Garamond"/>
        </w:rPr>
      </w:pPr>
    </w:p>
    <w:p w14:paraId="6E3CE95C" w14:textId="15F44E66" w:rsidR="00CC1B36" w:rsidRDefault="00000000" w:rsidP="00AD2B33">
      <w:pPr>
        <w:spacing w:before="26" w:after="0" w:line="360" w:lineRule="auto"/>
        <w:jc w:val="center"/>
        <w:rPr>
          <w:rFonts w:ascii="Garamond" w:hAnsi="Garamond"/>
          <w:b/>
          <w:color w:val="000000"/>
        </w:rPr>
      </w:pPr>
      <w:r w:rsidRPr="00AD2B33">
        <w:rPr>
          <w:rFonts w:ascii="Garamond" w:hAnsi="Garamond"/>
          <w:b/>
          <w:color w:val="000000"/>
        </w:rPr>
        <w:t>§  4.</w:t>
      </w:r>
    </w:p>
    <w:p w14:paraId="0D01B7C9" w14:textId="77777777" w:rsidR="00AD2B33" w:rsidRPr="00AD2B33" w:rsidRDefault="00AD2B33" w:rsidP="00AD2B33">
      <w:pPr>
        <w:spacing w:before="26" w:after="0" w:line="360" w:lineRule="auto"/>
        <w:rPr>
          <w:rFonts w:ascii="Garamond" w:hAnsi="Garamond"/>
        </w:rPr>
      </w:pPr>
    </w:p>
    <w:p w14:paraId="31D150BB" w14:textId="39EB867D" w:rsidR="00CC1B36" w:rsidRPr="005263E7" w:rsidRDefault="00000000" w:rsidP="005263E7">
      <w:pPr>
        <w:pStyle w:val="Akapitzlist"/>
        <w:numPr>
          <w:ilvl w:val="0"/>
          <w:numId w:val="9"/>
        </w:numPr>
        <w:spacing w:before="26" w:after="0" w:line="360" w:lineRule="auto"/>
        <w:jc w:val="both"/>
        <w:rPr>
          <w:rFonts w:ascii="Garamond" w:hAnsi="Garamond"/>
        </w:rPr>
      </w:pPr>
      <w:r w:rsidRPr="005263E7">
        <w:rPr>
          <w:rFonts w:ascii="Garamond" w:hAnsi="Garamond"/>
          <w:color w:val="000000"/>
        </w:rPr>
        <w:t>Wnioskodawca składa wniosek o udzielenie dotacji na formularzu stanowiącym załącznik do</w:t>
      </w:r>
      <w:r w:rsidR="005263E7" w:rsidRPr="005263E7">
        <w:rPr>
          <w:rFonts w:ascii="Garamond" w:hAnsi="Garamond"/>
          <w:color w:val="000000"/>
        </w:rPr>
        <w:t> </w:t>
      </w:r>
      <w:r w:rsidRPr="005263E7">
        <w:rPr>
          <w:rFonts w:ascii="Garamond" w:hAnsi="Garamond"/>
          <w:color w:val="000000"/>
        </w:rPr>
        <w:t>niniejszej uchwały.</w:t>
      </w:r>
    </w:p>
    <w:p w14:paraId="4612D566" w14:textId="59C3003C" w:rsidR="00CC1B36" w:rsidRPr="00B13721" w:rsidRDefault="00000000" w:rsidP="00B13721">
      <w:pPr>
        <w:pStyle w:val="Akapitzlist"/>
        <w:numPr>
          <w:ilvl w:val="0"/>
          <w:numId w:val="9"/>
        </w:numPr>
        <w:spacing w:before="26" w:after="0" w:line="360" w:lineRule="auto"/>
        <w:jc w:val="both"/>
        <w:rPr>
          <w:rFonts w:ascii="Garamond" w:hAnsi="Garamond"/>
          <w:color w:val="000000"/>
        </w:rPr>
      </w:pPr>
      <w:r w:rsidRPr="005263E7">
        <w:rPr>
          <w:rFonts w:ascii="Garamond" w:hAnsi="Garamond"/>
          <w:color w:val="000000"/>
        </w:rPr>
        <w:t xml:space="preserve">Podmioty ubiegające się o przyznanie dotacji celowej składają wnioski w terminie </w:t>
      </w:r>
      <w:r w:rsidR="00B13721">
        <w:rPr>
          <w:rFonts w:ascii="Garamond" w:hAnsi="Garamond"/>
          <w:color w:val="000000"/>
        </w:rPr>
        <w:t xml:space="preserve">ogłoszonym przez Zarząd Powiatu i podanym do publicznej wiadomości na stronie internetowej </w:t>
      </w:r>
      <w:hyperlink r:id="rId5" w:history="1">
        <w:r w:rsidR="00B13721" w:rsidRPr="0028355B">
          <w:rPr>
            <w:rStyle w:val="Hipercze"/>
            <w:rFonts w:ascii="Garamond" w:hAnsi="Garamond"/>
          </w:rPr>
          <w:t>www.powiatsochaczew.pl</w:t>
        </w:r>
      </w:hyperlink>
      <w:r w:rsidR="00354FC6">
        <w:rPr>
          <w:rFonts w:ascii="Garamond" w:hAnsi="Garamond"/>
          <w:color w:val="000000"/>
        </w:rPr>
        <w:t xml:space="preserve"> </w:t>
      </w:r>
      <w:r w:rsidR="00B13721" w:rsidRPr="00B13721">
        <w:rPr>
          <w:rFonts w:ascii="Garamond" w:hAnsi="Garamond"/>
          <w:color w:val="000000"/>
        </w:rPr>
        <w:t xml:space="preserve">w Biuletynie Informacji Publicznej oraz na tablicy ogłoszeń </w:t>
      </w:r>
      <w:r w:rsidR="00B13721">
        <w:rPr>
          <w:rFonts w:ascii="Garamond" w:hAnsi="Garamond"/>
          <w:color w:val="000000"/>
        </w:rPr>
        <w:t>Starostwa Powiatowego w Sochaczewie.</w:t>
      </w:r>
    </w:p>
    <w:p w14:paraId="5B917E1F" w14:textId="4F58567A" w:rsidR="00CC1B36" w:rsidRPr="005263E7" w:rsidRDefault="00000000" w:rsidP="005263E7">
      <w:pPr>
        <w:pStyle w:val="Akapitzlist"/>
        <w:numPr>
          <w:ilvl w:val="0"/>
          <w:numId w:val="9"/>
        </w:numPr>
        <w:spacing w:before="26" w:after="0" w:line="360" w:lineRule="auto"/>
        <w:jc w:val="both"/>
        <w:rPr>
          <w:rFonts w:ascii="Garamond" w:hAnsi="Garamond"/>
        </w:rPr>
      </w:pPr>
      <w:r w:rsidRPr="005263E7">
        <w:rPr>
          <w:rFonts w:ascii="Garamond" w:hAnsi="Garamond"/>
          <w:color w:val="000000"/>
        </w:rPr>
        <w:t>Termin, o którym mowa w ust. 2, nie ma zastosowania w przypadku ubiegania się o dotację na prace związane z zagrożeniem zabytku, mające na celu zabezpieczenie obiektu przed</w:t>
      </w:r>
      <w:r w:rsidR="005263E7">
        <w:rPr>
          <w:rFonts w:ascii="Garamond" w:hAnsi="Garamond"/>
          <w:color w:val="000000"/>
        </w:rPr>
        <w:t> </w:t>
      </w:r>
      <w:r w:rsidRPr="005263E7">
        <w:rPr>
          <w:rFonts w:ascii="Garamond" w:hAnsi="Garamond"/>
          <w:color w:val="000000"/>
        </w:rPr>
        <w:t>dalszym pogorszeniem się jego stanu wskutek nagłych i nieprzewidzianych działań atmosferycznych (prace interwencyjne).</w:t>
      </w:r>
    </w:p>
    <w:p w14:paraId="77A063D1" w14:textId="49920C05" w:rsidR="00CC1B36" w:rsidRPr="005263E7" w:rsidRDefault="00000000" w:rsidP="005263E7">
      <w:pPr>
        <w:pStyle w:val="Akapitzlist"/>
        <w:numPr>
          <w:ilvl w:val="0"/>
          <w:numId w:val="9"/>
        </w:numPr>
        <w:spacing w:before="26" w:after="0" w:line="360" w:lineRule="auto"/>
        <w:jc w:val="both"/>
        <w:rPr>
          <w:rFonts w:ascii="Garamond" w:hAnsi="Garamond"/>
        </w:rPr>
      </w:pPr>
      <w:r w:rsidRPr="005263E7">
        <w:rPr>
          <w:rFonts w:ascii="Garamond" w:hAnsi="Garamond"/>
          <w:color w:val="000000"/>
        </w:rPr>
        <w:t xml:space="preserve">O dacie złożenia wniosku decyduje data wpływu do </w:t>
      </w:r>
      <w:r w:rsidR="008D0B99" w:rsidRPr="005263E7">
        <w:rPr>
          <w:rFonts w:ascii="Garamond" w:hAnsi="Garamond"/>
          <w:color w:val="000000"/>
        </w:rPr>
        <w:t>Kancelarii Ogóln</w:t>
      </w:r>
      <w:r w:rsidR="00354FC6">
        <w:rPr>
          <w:rFonts w:ascii="Garamond" w:hAnsi="Garamond"/>
          <w:color w:val="000000"/>
        </w:rPr>
        <w:t xml:space="preserve">ej </w:t>
      </w:r>
      <w:r w:rsidR="008D0B99" w:rsidRPr="005263E7">
        <w:rPr>
          <w:rFonts w:ascii="Garamond" w:hAnsi="Garamond"/>
          <w:color w:val="000000"/>
        </w:rPr>
        <w:t>Starostwa Powiatowego w Sochaczewie</w:t>
      </w:r>
      <w:r w:rsidRPr="005263E7">
        <w:rPr>
          <w:rFonts w:ascii="Garamond" w:hAnsi="Garamond"/>
          <w:color w:val="000000"/>
        </w:rPr>
        <w:t>.</w:t>
      </w:r>
    </w:p>
    <w:p w14:paraId="5F225318" w14:textId="456CB25B" w:rsidR="00CC1B36" w:rsidRPr="005263E7" w:rsidRDefault="00000000" w:rsidP="005263E7">
      <w:pPr>
        <w:pStyle w:val="Akapitzlist"/>
        <w:numPr>
          <w:ilvl w:val="0"/>
          <w:numId w:val="9"/>
        </w:numPr>
        <w:spacing w:before="26" w:after="0" w:line="360" w:lineRule="auto"/>
        <w:jc w:val="both"/>
        <w:rPr>
          <w:rFonts w:ascii="Garamond" w:hAnsi="Garamond"/>
        </w:rPr>
      </w:pPr>
      <w:r w:rsidRPr="005263E7">
        <w:rPr>
          <w:rFonts w:ascii="Garamond" w:hAnsi="Garamond"/>
          <w:color w:val="000000"/>
        </w:rPr>
        <w:t>Wnioski złożone po terminie, o którym mowa w ust. 2 oraz złożone przez</w:t>
      </w:r>
      <w:r w:rsidR="005263E7">
        <w:rPr>
          <w:rFonts w:ascii="Garamond" w:hAnsi="Garamond"/>
          <w:color w:val="000000"/>
        </w:rPr>
        <w:t> </w:t>
      </w:r>
      <w:r w:rsidRPr="005263E7">
        <w:rPr>
          <w:rFonts w:ascii="Garamond" w:hAnsi="Garamond"/>
          <w:color w:val="000000"/>
        </w:rPr>
        <w:t>nieuprawnionego wnioskodawcę i dotyczące zabytku niewpisanego do rejestru zabytków bądź nieujętego w gminnej ewidencji zabytków nie będą uwzględniane.</w:t>
      </w:r>
    </w:p>
    <w:p w14:paraId="42DA9776" w14:textId="5CBA941C" w:rsidR="00CC1B36" w:rsidRPr="005263E7" w:rsidRDefault="00000000" w:rsidP="005263E7">
      <w:pPr>
        <w:pStyle w:val="Akapitzlist"/>
        <w:numPr>
          <w:ilvl w:val="0"/>
          <w:numId w:val="9"/>
        </w:numPr>
        <w:spacing w:before="26" w:after="0" w:line="360" w:lineRule="auto"/>
        <w:jc w:val="both"/>
        <w:rPr>
          <w:rFonts w:ascii="Garamond" w:hAnsi="Garamond"/>
          <w:color w:val="000000"/>
        </w:rPr>
      </w:pPr>
      <w:r w:rsidRPr="005263E7">
        <w:rPr>
          <w:rFonts w:ascii="Garamond" w:hAnsi="Garamond"/>
          <w:color w:val="000000"/>
        </w:rPr>
        <w:t>Złożenie wniosku w terminie nie jest równoznaczne z przyznaniem dotacji, nie gwarantuje również przyznania dotacji we wnioskowanej wysokości.</w:t>
      </w:r>
    </w:p>
    <w:p w14:paraId="58220D81" w14:textId="77777777" w:rsidR="008D0B99" w:rsidRPr="00AD2B33" w:rsidRDefault="008D0B99" w:rsidP="005263E7">
      <w:pPr>
        <w:spacing w:before="26" w:after="0" w:line="360" w:lineRule="auto"/>
        <w:jc w:val="both"/>
        <w:rPr>
          <w:rFonts w:ascii="Garamond" w:hAnsi="Garamond"/>
        </w:rPr>
      </w:pPr>
    </w:p>
    <w:p w14:paraId="56F1583E" w14:textId="071D5878" w:rsidR="00CC1B36" w:rsidRPr="005263E7" w:rsidRDefault="00000000" w:rsidP="005263E7">
      <w:pPr>
        <w:pStyle w:val="Akapitzlist"/>
        <w:spacing w:before="26" w:after="0" w:line="360" w:lineRule="auto"/>
        <w:jc w:val="center"/>
        <w:rPr>
          <w:rFonts w:ascii="Garamond" w:hAnsi="Garamond"/>
          <w:b/>
          <w:color w:val="000000"/>
        </w:rPr>
      </w:pPr>
      <w:r w:rsidRPr="005263E7">
        <w:rPr>
          <w:rFonts w:ascii="Garamond" w:hAnsi="Garamond"/>
          <w:b/>
          <w:color w:val="000000"/>
        </w:rPr>
        <w:t>§  5.</w:t>
      </w:r>
    </w:p>
    <w:p w14:paraId="49C78A9C" w14:textId="77777777" w:rsidR="008D0B99" w:rsidRPr="00AD2B33" w:rsidRDefault="008D0B99" w:rsidP="00AD2B33">
      <w:pPr>
        <w:spacing w:before="26" w:after="0" w:line="360" w:lineRule="auto"/>
        <w:rPr>
          <w:rFonts w:ascii="Garamond" w:hAnsi="Garamond"/>
        </w:rPr>
      </w:pPr>
    </w:p>
    <w:p w14:paraId="03D31C37" w14:textId="7CB709FF" w:rsidR="00CC1B36" w:rsidRPr="005263E7" w:rsidRDefault="00000000" w:rsidP="005263E7">
      <w:pPr>
        <w:pStyle w:val="Akapitzlist"/>
        <w:numPr>
          <w:ilvl w:val="0"/>
          <w:numId w:val="8"/>
        </w:numPr>
        <w:spacing w:before="26" w:after="0" w:line="360" w:lineRule="auto"/>
        <w:jc w:val="both"/>
        <w:rPr>
          <w:rFonts w:ascii="Garamond" w:hAnsi="Garamond"/>
        </w:rPr>
      </w:pPr>
      <w:r w:rsidRPr="005263E7">
        <w:rPr>
          <w:rFonts w:ascii="Garamond" w:hAnsi="Garamond"/>
          <w:color w:val="000000"/>
        </w:rPr>
        <w:t xml:space="preserve">Oceny wniosków pod względem formalnym dokonuje Komisja powołana przez </w:t>
      </w:r>
      <w:r w:rsidR="008D0B99" w:rsidRPr="005263E7">
        <w:rPr>
          <w:rFonts w:ascii="Garamond" w:hAnsi="Garamond"/>
          <w:color w:val="000000"/>
        </w:rPr>
        <w:t>Zarząd Powiatu</w:t>
      </w:r>
      <w:r w:rsidR="009017D7">
        <w:rPr>
          <w:rFonts w:ascii="Garamond" w:hAnsi="Garamond"/>
          <w:color w:val="000000"/>
        </w:rPr>
        <w:t xml:space="preserve"> w </w:t>
      </w:r>
      <w:r w:rsidR="008D0B99" w:rsidRPr="005263E7">
        <w:rPr>
          <w:rFonts w:ascii="Garamond" w:hAnsi="Garamond"/>
          <w:color w:val="000000"/>
        </w:rPr>
        <w:t>Sochacze</w:t>
      </w:r>
      <w:r w:rsidR="009017D7">
        <w:rPr>
          <w:rFonts w:ascii="Garamond" w:hAnsi="Garamond"/>
          <w:color w:val="000000"/>
        </w:rPr>
        <w:t>wie</w:t>
      </w:r>
      <w:r w:rsidRPr="005263E7">
        <w:rPr>
          <w:rFonts w:ascii="Garamond" w:hAnsi="Garamond"/>
          <w:color w:val="000000"/>
        </w:rPr>
        <w:t>.</w:t>
      </w:r>
    </w:p>
    <w:p w14:paraId="54EE2DB7" w14:textId="258D73AB" w:rsidR="00CC1B36" w:rsidRPr="005263E7" w:rsidRDefault="00000000" w:rsidP="005263E7">
      <w:pPr>
        <w:pStyle w:val="Akapitzlist"/>
        <w:numPr>
          <w:ilvl w:val="0"/>
          <w:numId w:val="8"/>
        </w:numPr>
        <w:spacing w:before="26" w:after="0" w:line="360" w:lineRule="auto"/>
        <w:jc w:val="both"/>
        <w:rPr>
          <w:rFonts w:ascii="Garamond" w:hAnsi="Garamond"/>
        </w:rPr>
      </w:pPr>
      <w:r w:rsidRPr="005263E7">
        <w:rPr>
          <w:rFonts w:ascii="Garamond" w:hAnsi="Garamond"/>
          <w:color w:val="000000"/>
        </w:rPr>
        <w:lastRenderedPageBreak/>
        <w:t xml:space="preserve">Dotacja jest udzielona przez </w:t>
      </w:r>
      <w:r w:rsidR="00354FC6">
        <w:rPr>
          <w:rFonts w:ascii="Garamond" w:hAnsi="Garamond"/>
          <w:color w:val="000000"/>
        </w:rPr>
        <w:t>Rad</w:t>
      </w:r>
      <w:r w:rsidR="008753D4">
        <w:rPr>
          <w:rFonts w:ascii="Garamond" w:hAnsi="Garamond"/>
          <w:color w:val="000000"/>
        </w:rPr>
        <w:t>ę</w:t>
      </w:r>
      <w:r w:rsidRPr="005263E7">
        <w:rPr>
          <w:rFonts w:ascii="Garamond" w:hAnsi="Garamond"/>
          <w:color w:val="000000"/>
        </w:rPr>
        <w:t xml:space="preserve"> </w:t>
      </w:r>
      <w:r w:rsidR="008D0B99" w:rsidRPr="005263E7">
        <w:rPr>
          <w:rFonts w:ascii="Garamond" w:hAnsi="Garamond"/>
          <w:color w:val="000000"/>
        </w:rPr>
        <w:t>Powiatu</w:t>
      </w:r>
      <w:r w:rsidRPr="005263E7">
        <w:rPr>
          <w:rFonts w:ascii="Garamond" w:hAnsi="Garamond"/>
          <w:color w:val="000000"/>
        </w:rPr>
        <w:t xml:space="preserve"> w drodze uchwały.</w:t>
      </w:r>
    </w:p>
    <w:p w14:paraId="505CA71D" w14:textId="19AC31C5" w:rsidR="00CC1B36" w:rsidRPr="005263E7" w:rsidRDefault="00000000" w:rsidP="005263E7">
      <w:pPr>
        <w:pStyle w:val="Akapitzlist"/>
        <w:numPr>
          <w:ilvl w:val="0"/>
          <w:numId w:val="8"/>
        </w:numPr>
        <w:spacing w:before="26" w:after="0" w:line="360" w:lineRule="auto"/>
        <w:jc w:val="both"/>
        <w:rPr>
          <w:rFonts w:ascii="Garamond" w:hAnsi="Garamond"/>
        </w:rPr>
      </w:pPr>
      <w:r w:rsidRPr="005263E7">
        <w:rPr>
          <w:rFonts w:ascii="Garamond" w:hAnsi="Garamond"/>
          <w:color w:val="000000"/>
        </w:rPr>
        <w:t xml:space="preserve">Przekazanie dotacji następuje na podstawie pisemnej umowy zawartej pomiędzy </w:t>
      </w:r>
      <w:r w:rsidR="008D0B99" w:rsidRPr="005263E7">
        <w:rPr>
          <w:rFonts w:ascii="Garamond" w:hAnsi="Garamond"/>
          <w:color w:val="000000"/>
        </w:rPr>
        <w:t>Powiatem Sochaczewskim</w:t>
      </w:r>
      <w:r w:rsidRPr="005263E7">
        <w:rPr>
          <w:rFonts w:ascii="Garamond" w:hAnsi="Garamond"/>
          <w:color w:val="000000"/>
        </w:rPr>
        <w:t xml:space="preserve"> a podmiotem dotowanym, któremu została udzielona dotacja przez</w:t>
      </w:r>
      <w:r w:rsidR="003F4C4F">
        <w:rPr>
          <w:rFonts w:ascii="Garamond" w:hAnsi="Garamond"/>
          <w:color w:val="000000"/>
        </w:rPr>
        <w:t> </w:t>
      </w:r>
      <w:r w:rsidR="008753D4">
        <w:rPr>
          <w:rFonts w:ascii="Garamond" w:hAnsi="Garamond"/>
          <w:color w:val="000000"/>
        </w:rPr>
        <w:t>Radę</w:t>
      </w:r>
      <w:r w:rsidRPr="005263E7">
        <w:rPr>
          <w:rFonts w:ascii="Garamond" w:hAnsi="Garamond"/>
          <w:color w:val="000000"/>
        </w:rPr>
        <w:t xml:space="preserve"> </w:t>
      </w:r>
      <w:r w:rsidR="008D0B99" w:rsidRPr="005263E7">
        <w:rPr>
          <w:rFonts w:ascii="Garamond" w:hAnsi="Garamond"/>
          <w:color w:val="000000"/>
        </w:rPr>
        <w:t>Powiatu</w:t>
      </w:r>
      <w:r w:rsidRPr="005263E7">
        <w:rPr>
          <w:rFonts w:ascii="Garamond" w:hAnsi="Garamond"/>
          <w:color w:val="000000"/>
        </w:rPr>
        <w:t>.</w:t>
      </w:r>
    </w:p>
    <w:p w14:paraId="0D83D104" w14:textId="1F4B0296" w:rsidR="00CC1B36" w:rsidRPr="005263E7" w:rsidRDefault="00000000" w:rsidP="005263E7">
      <w:pPr>
        <w:pStyle w:val="Akapitzlist"/>
        <w:numPr>
          <w:ilvl w:val="0"/>
          <w:numId w:val="8"/>
        </w:numPr>
        <w:spacing w:before="26" w:after="0" w:line="360" w:lineRule="auto"/>
        <w:jc w:val="both"/>
        <w:rPr>
          <w:rFonts w:ascii="Garamond" w:hAnsi="Garamond"/>
          <w:color w:val="000000"/>
        </w:rPr>
      </w:pPr>
      <w:r w:rsidRPr="005263E7">
        <w:rPr>
          <w:rFonts w:ascii="Garamond" w:hAnsi="Garamond"/>
          <w:color w:val="000000"/>
        </w:rPr>
        <w:t xml:space="preserve">Ogłoszenie o przyznanych dotacjach publikowane jest w Biuletynie Informacji Publicznej </w:t>
      </w:r>
      <w:r w:rsidR="008D0B99" w:rsidRPr="005263E7">
        <w:rPr>
          <w:rFonts w:ascii="Garamond" w:hAnsi="Garamond"/>
          <w:color w:val="000000"/>
        </w:rPr>
        <w:t>Starostwa Powiatowego</w:t>
      </w:r>
      <w:r w:rsidRPr="005263E7">
        <w:rPr>
          <w:rFonts w:ascii="Garamond" w:hAnsi="Garamond"/>
          <w:color w:val="000000"/>
        </w:rPr>
        <w:t xml:space="preserve"> oraz na tablicy ogłoszeń Urzęd</w:t>
      </w:r>
      <w:r w:rsidR="008D0B99" w:rsidRPr="005263E7">
        <w:rPr>
          <w:rFonts w:ascii="Garamond" w:hAnsi="Garamond"/>
          <w:color w:val="000000"/>
        </w:rPr>
        <w:t xml:space="preserve">u Starostwa Powiatowego w </w:t>
      </w:r>
      <w:r w:rsidR="005263E7">
        <w:rPr>
          <w:rFonts w:ascii="Garamond" w:hAnsi="Garamond"/>
          <w:color w:val="000000"/>
        </w:rPr>
        <w:t> </w:t>
      </w:r>
      <w:r w:rsidR="008D0B99" w:rsidRPr="005263E7">
        <w:rPr>
          <w:rFonts w:ascii="Garamond" w:hAnsi="Garamond"/>
          <w:color w:val="000000"/>
        </w:rPr>
        <w:t>Sochaczewie</w:t>
      </w:r>
      <w:r w:rsidRPr="005263E7">
        <w:rPr>
          <w:rFonts w:ascii="Garamond" w:hAnsi="Garamond"/>
          <w:color w:val="000000"/>
        </w:rPr>
        <w:t>.</w:t>
      </w:r>
    </w:p>
    <w:p w14:paraId="73FC02D3" w14:textId="77777777" w:rsidR="008D0B99" w:rsidRPr="00AD2B33" w:rsidRDefault="008D0B99" w:rsidP="00AD2B33">
      <w:pPr>
        <w:spacing w:before="26" w:after="0" w:line="360" w:lineRule="auto"/>
        <w:rPr>
          <w:rFonts w:ascii="Garamond" w:hAnsi="Garamond"/>
        </w:rPr>
      </w:pPr>
    </w:p>
    <w:p w14:paraId="36459A46" w14:textId="273C2ED2" w:rsidR="008D0B99" w:rsidRDefault="00000000" w:rsidP="008D0B99">
      <w:pPr>
        <w:spacing w:before="26" w:after="240" w:line="360" w:lineRule="auto"/>
        <w:jc w:val="center"/>
        <w:rPr>
          <w:rFonts w:ascii="Garamond" w:hAnsi="Garamond"/>
          <w:b/>
          <w:color w:val="000000"/>
        </w:rPr>
      </w:pPr>
      <w:r w:rsidRPr="00AD2B33">
        <w:rPr>
          <w:rFonts w:ascii="Garamond" w:hAnsi="Garamond"/>
          <w:b/>
          <w:color w:val="000000"/>
        </w:rPr>
        <w:t>§  6.</w:t>
      </w:r>
    </w:p>
    <w:p w14:paraId="1AA501A6" w14:textId="1505F9BB" w:rsidR="008D0B99" w:rsidRDefault="008D0B99" w:rsidP="005263E7">
      <w:pPr>
        <w:spacing w:before="26" w:after="240" w:line="360" w:lineRule="auto"/>
        <w:jc w:val="both"/>
        <w:rPr>
          <w:rFonts w:ascii="Garamond" w:hAnsi="Garamond"/>
          <w:bCs/>
          <w:color w:val="000000"/>
        </w:rPr>
      </w:pPr>
      <w:r w:rsidRPr="008D0B99">
        <w:rPr>
          <w:rFonts w:ascii="Garamond" w:hAnsi="Garamond"/>
          <w:bCs/>
          <w:color w:val="000000"/>
        </w:rPr>
        <w:t>Wykonanie uchwały powierza się Zarządowi Powiatu w Sochaczewie.</w:t>
      </w:r>
    </w:p>
    <w:p w14:paraId="378CB0AD" w14:textId="77777777" w:rsidR="008D0B99" w:rsidRPr="008D0B99" w:rsidRDefault="008D0B99" w:rsidP="00AD2B33">
      <w:pPr>
        <w:spacing w:before="26" w:after="240" w:line="360" w:lineRule="auto"/>
        <w:rPr>
          <w:rFonts w:ascii="Garamond" w:hAnsi="Garamond"/>
          <w:bCs/>
          <w:color w:val="000000"/>
        </w:rPr>
      </w:pPr>
    </w:p>
    <w:p w14:paraId="095DE9C7" w14:textId="72DE33E8" w:rsidR="008D0B99" w:rsidRDefault="00000000" w:rsidP="008D0B99">
      <w:pPr>
        <w:spacing w:before="26" w:after="240" w:line="360" w:lineRule="auto"/>
        <w:jc w:val="center"/>
        <w:rPr>
          <w:rFonts w:ascii="Garamond" w:hAnsi="Garamond"/>
          <w:b/>
          <w:color w:val="000000"/>
        </w:rPr>
      </w:pPr>
      <w:r w:rsidRPr="00AD2B33">
        <w:rPr>
          <w:rFonts w:ascii="Garamond" w:hAnsi="Garamond"/>
          <w:b/>
          <w:color w:val="000000"/>
        </w:rPr>
        <w:t>§  7.</w:t>
      </w:r>
    </w:p>
    <w:p w14:paraId="440AFD4A" w14:textId="473CFA5F" w:rsidR="00CC1B36" w:rsidRPr="00AD2B33" w:rsidRDefault="00000000" w:rsidP="005263E7">
      <w:pPr>
        <w:spacing w:before="26" w:after="240" w:line="360" w:lineRule="auto"/>
        <w:jc w:val="both"/>
        <w:rPr>
          <w:rFonts w:ascii="Garamond" w:hAnsi="Garamond"/>
        </w:rPr>
      </w:pPr>
      <w:r w:rsidRPr="00AD2B33">
        <w:rPr>
          <w:rFonts w:ascii="Garamond" w:hAnsi="Garamond"/>
          <w:color w:val="000000"/>
        </w:rPr>
        <w:t>Uchwała wchodzi w życie po upływie 14 dni od dnia ogłoszenia w Dzienniku Urzędowym Województwa Mazowieckiego.</w:t>
      </w:r>
    </w:p>
    <w:p w14:paraId="74A3DD04" w14:textId="77777777" w:rsidR="00CC1B36" w:rsidRPr="00AD2B33" w:rsidRDefault="00CC1B36" w:rsidP="005263E7">
      <w:pPr>
        <w:spacing w:after="0" w:line="360" w:lineRule="auto"/>
        <w:jc w:val="both"/>
        <w:rPr>
          <w:rFonts w:ascii="Garamond" w:hAnsi="Garamond"/>
        </w:rPr>
      </w:pPr>
    </w:p>
    <w:sectPr w:rsidR="00CC1B36" w:rsidRPr="00AD2B33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47FB4"/>
    <w:multiLevelType w:val="hybridMultilevel"/>
    <w:tmpl w:val="A0128100"/>
    <w:lvl w:ilvl="0" w:tplc="9CF83D8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934D4"/>
    <w:multiLevelType w:val="hybridMultilevel"/>
    <w:tmpl w:val="D5DAB244"/>
    <w:lvl w:ilvl="0" w:tplc="9CF83D8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14B18"/>
    <w:multiLevelType w:val="multilevel"/>
    <w:tmpl w:val="17B03B80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424312"/>
    <w:multiLevelType w:val="hybridMultilevel"/>
    <w:tmpl w:val="B4E89D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850450"/>
    <w:multiLevelType w:val="hybridMultilevel"/>
    <w:tmpl w:val="AF9EDFC8"/>
    <w:lvl w:ilvl="0" w:tplc="9CF83D8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3733EE"/>
    <w:multiLevelType w:val="hybridMultilevel"/>
    <w:tmpl w:val="E3B07880"/>
    <w:lvl w:ilvl="0" w:tplc="9CF83D8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B216B5"/>
    <w:multiLevelType w:val="hybridMultilevel"/>
    <w:tmpl w:val="B75A6D9A"/>
    <w:lvl w:ilvl="0" w:tplc="9CF83D8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A02D2B"/>
    <w:multiLevelType w:val="hybridMultilevel"/>
    <w:tmpl w:val="5DB422B0"/>
    <w:lvl w:ilvl="0" w:tplc="9CF83D8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0E342D"/>
    <w:multiLevelType w:val="hybridMultilevel"/>
    <w:tmpl w:val="91145828"/>
    <w:lvl w:ilvl="0" w:tplc="9CF83D8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546C4A1A">
      <w:start w:val="1"/>
      <w:numFmt w:val="decimal"/>
      <w:lvlText w:val="%2)"/>
      <w:lvlJc w:val="left"/>
      <w:pPr>
        <w:ind w:left="1440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CD4BD2"/>
    <w:multiLevelType w:val="hybridMultilevel"/>
    <w:tmpl w:val="06C04F40"/>
    <w:lvl w:ilvl="0" w:tplc="9CF83D8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3129898">
    <w:abstractNumId w:val="2"/>
  </w:num>
  <w:num w:numId="2" w16cid:durableId="891648215">
    <w:abstractNumId w:val="3"/>
  </w:num>
  <w:num w:numId="3" w16cid:durableId="1971664247">
    <w:abstractNumId w:val="7"/>
  </w:num>
  <w:num w:numId="4" w16cid:durableId="259416733">
    <w:abstractNumId w:val="6"/>
  </w:num>
  <w:num w:numId="5" w16cid:durableId="250507971">
    <w:abstractNumId w:val="9"/>
  </w:num>
  <w:num w:numId="6" w16cid:durableId="265159096">
    <w:abstractNumId w:val="1"/>
  </w:num>
  <w:num w:numId="7" w16cid:durableId="1473249783">
    <w:abstractNumId w:val="8"/>
  </w:num>
  <w:num w:numId="8" w16cid:durableId="1678726898">
    <w:abstractNumId w:val="4"/>
  </w:num>
  <w:num w:numId="9" w16cid:durableId="197355809">
    <w:abstractNumId w:val="5"/>
  </w:num>
  <w:num w:numId="10" w16cid:durableId="1709985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B36"/>
    <w:rsid w:val="002F0922"/>
    <w:rsid w:val="00354FC6"/>
    <w:rsid w:val="003F4C4F"/>
    <w:rsid w:val="005263E7"/>
    <w:rsid w:val="005E7B9C"/>
    <w:rsid w:val="00677D16"/>
    <w:rsid w:val="008753D4"/>
    <w:rsid w:val="008D0B99"/>
    <w:rsid w:val="009017D7"/>
    <w:rsid w:val="00AD2B33"/>
    <w:rsid w:val="00B13721"/>
    <w:rsid w:val="00BA2D12"/>
    <w:rsid w:val="00C56CD5"/>
    <w:rsid w:val="00CC1B36"/>
    <w:rsid w:val="00E8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950D8"/>
  <w15:docId w15:val="{10E47C09-0DD7-4828-AD15-68AFA3826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styleId="Akapitzlist">
    <w:name w:val="List Paragraph"/>
    <w:basedOn w:val="Normalny"/>
    <w:uiPriority w:val="99"/>
    <w:unhideWhenUsed/>
    <w:rsid w:val="005263E7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B137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owiatsochacze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4</Pages>
  <Words>888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AnnaE</dc:creator>
  <cp:lastModifiedBy>AnnaE</cp:lastModifiedBy>
  <cp:revision>8</cp:revision>
  <cp:lastPrinted>2023-10-26T12:21:00Z</cp:lastPrinted>
  <dcterms:created xsi:type="dcterms:W3CDTF">2023-10-26T07:56:00Z</dcterms:created>
  <dcterms:modified xsi:type="dcterms:W3CDTF">2023-11-06T07:05:00Z</dcterms:modified>
</cp:coreProperties>
</file>